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6577" w:rsidRPr="00C96577" w:rsidRDefault="00C96577" w:rsidP="00C96577">
      <w:pPr>
        <w:shd w:val="clear" w:color="auto" w:fill="FFFFFF"/>
        <w:spacing w:before="100" w:beforeAutospacing="1" w:after="100" w:afterAutospacing="1"/>
        <w:outlineLvl w:val="1"/>
        <w:rPr>
          <w:rFonts w:ascii="Arial" w:hAnsi="Arial" w:cs="Arial"/>
          <w:b/>
          <w:bCs/>
          <w:color w:val="000000"/>
          <w:sz w:val="36"/>
          <w:szCs w:val="36"/>
          <w:lang/>
        </w:rPr>
      </w:pPr>
      <w:bookmarkStart w:id="0" w:name="transfer"/>
      <w:bookmarkEnd w:id="0"/>
      <w:r w:rsidRPr="00C96577">
        <w:rPr>
          <w:rFonts w:ascii="Arial" w:hAnsi="Arial" w:cs="Arial"/>
          <w:b/>
          <w:bCs/>
          <w:color w:val="000000"/>
          <w:sz w:val="36"/>
          <w:szCs w:val="36"/>
          <w:lang/>
        </w:rPr>
        <w:t>Transfer students</w:t>
      </w:r>
    </w:p>
    <w:p w:rsidR="00C96577" w:rsidRPr="00C96577" w:rsidRDefault="00C96577" w:rsidP="00C96577">
      <w:pPr>
        <w:shd w:val="clear" w:color="auto" w:fill="FFFFFF"/>
        <w:spacing w:before="100" w:beforeAutospacing="1" w:after="100" w:afterAutospacing="1"/>
        <w:rPr>
          <w:rFonts w:ascii="Arial" w:hAnsi="Arial" w:cs="Arial"/>
          <w:color w:val="000000"/>
          <w:sz w:val="19"/>
          <w:szCs w:val="19"/>
          <w:lang/>
        </w:rPr>
      </w:pPr>
      <w:r w:rsidRPr="00C96577">
        <w:rPr>
          <w:rFonts w:ascii="Arial" w:hAnsi="Arial" w:cs="Arial"/>
          <w:color w:val="000000"/>
          <w:sz w:val="19"/>
          <w:szCs w:val="19"/>
          <w:lang/>
        </w:rPr>
        <w:t xml:space="preserve">A student who has attended an accredited college, university, community college or junior college, must be in good standing at that institution before being admitted to Upper Iowa University.  Transfer students NOW qualify for outstanding merit scholarships that can be renewed annually! </w:t>
      </w:r>
    </w:p>
    <w:p w:rsidR="00C96577" w:rsidRPr="00C96577" w:rsidRDefault="00C96577" w:rsidP="00C96577">
      <w:pPr>
        <w:shd w:val="clear" w:color="auto" w:fill="FFFFFF"/>
        <w:spacing w:before="100" w:beforeAutospacing="1" w:after="100" w:afterAutospacing="1"/>
        <w:rPr>
          <w:rFonts w:ascii="Arial" w:hAnsi="Arial" w:cs="Arial"/>
          <w:color w:val="000000"/>
          <w:sz w:val="19"/>
          <w:szCs w:val="19"/>
          <w:lang/>
        </w:rPr>
      </w:pPr>
      <w:r w:rsidRPr="00C96577">
        <w:rPr>
          <w:rFonts w:ascii="Arial" w:hAnsi="Arial" w:cs="Arial"/>
          <w:color w:val="000000"/>
          <w:sz w:val="19"/>
          <w:szCs w:val="19"/>
          <w:lang/>
        </w:rPr>
        <w:t xml:space="preserve">Credit for all lecture and lab courses transfer to Upper Iowa University from schools accredited by any of the following regional accrediting associations: </w:t>
      </w:r>
    </w:p>
    <w:p w:rsidR="00C96577" w:rsidRPr="00C96577" w:rsidRDefault="00C96577" w:rsidP="00C96577">
      <w:pPr>
        <w:numPr>
          <w:ilvl w:val="0"/>
          <w:numId w:val="1"/>
        </w:numPr>
        <w:shd w:val="clear" w:color="auto" w:fill="FFFFFF"/>
        <w:spacing w:before="100" w:beforeAutospacing="1" w:after="100" w:afterAutospacing="1"/>
        <w:ind w:left="3525"/>
        <w:rPr>
          <w:rFonts w:ascii="Arial" w:hAnsi="Arial" w:cs="Arial"/>
          <w:color w:val="000000"/>
          <w:sz w:val="19"/>
          <w:szCs w:val="19"/>
          <w:lang/>
        </w:rPr>
      </w:pPr>
      <w:r w:rsidRPr="00C96577">
        <w:rPr>
          <w:rFonts w:ascii="Arial" w:hAnsi="Arial" w:cs="Arial"/>
          <w:color w:val="000000"/>
          <w:sz w:val="19"/>
          <w:szCs w:val="19"/>
          <w:lang/>
        </w:rPr>
        <w:t xml:space="preserve">Middle States Association of Colleges and Schools </w:t>
      </w:r>
    </w:p>
    <w:p w:rsidR="00C96577" w:rsidRPr="00C96577" w:rsidRDefault="00C96577" w:rsidP="00C96577">
      <w:pPr>
        <w:numPr>
          <w:ilvl w:val="0"/>
          <w:numId w:val="1"/>
        </w:numPr>
        <w:shd w:val="clear" w:color="auto" w:fill="FFFFFF"/>
        <w:spacing w:before="100" w:beforeAutospacing="1" w:after="100" w:afterAutospacing="1"/>
        <w:ind w:left="3525"/>
        <w:rPr>
          <w:rFonts w:ascii="Arial" w:hAnsi="Arial" w:cs="Arial"/>
          <w:color w:val="000000"/>
          <w:sz w:val="19"/>
          <w:szCs w:val="19"/>
          <w:lang/>
        </w:rPr>
      </w:pPr>
      <w:r w:rsidRPr="00C96577">
        <w:rPr>
          <w:rFonts w:ascii="Arial" w:hAnsi="Arial" w:cs="Arial"/>
          <w:color w:val="000000"/>
          <w:sz w:val="19"/>
          <w:szCs w:val="19"/>
          <w:lang/>
        </w:rPr>
        <w:t xml:space="preserve">New England Association of Schools and Colleges </w:t>
      </w:r>
    </w:p>
    <w:p w:rsidR="00C96577" w:rsidRPr="00C96577" w:rsidRDefault="00C96577" w:rsidP="00C96577">
      <w:pPr>
        <w:numPr>
          <w:ilvl w:val="0"/>
          <w:numId w:val="1"/>
        </w:numPr>
        <w:shd w:val="clear" w:color="auto" w:fill="FFFFFF"/>
        <w:spacing w:before="100" w:beforeAutospacing="1" w:after="100" w:afterAutospacing="1"/>
        <w:ind w:left="3525"/>
        <w:rPr>
          <w:rFonts w:ascii="Arial" w:hAnsi="Arial" w:cs="Arial"/>
          <w:color w:val="000000"/>
          <w:sz w:val="19"/>
          <w:szCs w:val="19"/>
          <w:lang/>
        </w:rPr>
      </w:pPr>
      <w:r w:rsidRPr="00C96577">
        <w:rPr>
          <w:rFonts w:ascii="Arial" w:hAnsi="Arial" w:cs="Arial"/>
          <w:color w:val="000000"/>
          <w:sz w:val="19"/>
          <w:szCs w:val="19"/>
          <w:lang/>
        </w:rPr>
        <w:t xml:space="preserve">North Central Association of Colleges and Schools </w:t>
      </w:r>
    </w:p>
    <w:p w:rsidR="00C96577" w:rsidRPr="00C96577" w:rsidRDefault="00C96577" w:rsidP="00C96577">
      <w:pPr>
        <w:numPr>
          <w:ilvl w:val="0"/>
          <w:numId w:val="1"/>
        </w:numPr>
        <w:shd w:val="clear" w:color="auto" w:fill="FFFFFF"/>
        <w:spacing w:before="100" w:beforeAutospacing="1" w:after="100" w:afterAutospacing="1"/>
        <w:ind w:left="3525"/>
        <w:rPr>
          <w:rFonts w:ascii="Arial" w:hAnsi="Arial" w:cs="Arial"/>
          <w:color w:val="000000"/>
          <w:sz w:val="19"/>
          <w:szCs w:val="19"/>
          <w:lang/>
        </w:rPr>
      </w:pPr>
      <w:r w:rsidRPr="00C96577">
        <w:rPr>
          <w:rFonts w:ascii="Arial" w:hAnsi="Arial" w:cs="Arial"/>
          <w:color w:val="000000"/>
          <w:sz w:val="19"/>
          <w:szCs w:val="19"/>
          <w:lang/>
        </w:rPr>
        <w:t xml:space="preserve">Northwest Association of Schools and Colleges </w:t>
      </w:r>
    </w:p>
    <w:p w:rsidR="00C96577" w:rsidRPr="00C96577" w:rsidRDefault="00C96577" w:rsidP="00C96577">
      <w:pPr>
        <w:numPr>
          <w:ilvl w:val="0"/>
          <w:numId w:val="1"/>
        </w:numPr>
        <w:shd w:val="clear" w:color="auto" w:fill="FFFFFF"/>
        <w:spacing w:before="100" w:beforeAutospacing="1" w:after="100" w:afterAutospacing="1"/>
        <w:ind w:left="3525"/>
        <w:rPr>
          <w:rFonts w:ascii="Arial" w:hAnsi="Arial" w:cs="Arial"/>
          <w:color w:val="000000"/>
          <w:sz w:val="19"/>
          <w:szCs w:val="19"/>
          <w:lang/>
        </w:rPr>
      </w:pPr>
      <w:r w:rsidRPr="00C96577">
        <w:rPr>
          <w:rFonts w:ascii="Arial" w:hAnsi="Arial" w:cs="Arial"/>
          <w:color w:val="000000"/>
          <w:sz w:val="19"/>
          <w:szCs w:val="19"/>
          <w:lang/>
        </w:rPr>
        <w:t xml:space="preserve">Southern Association of Colleges and Schools </w:t>
      </w:r>
    </w:p>
    <w:p w:rsidR="00C96577" w:rsidRPr="00C96577" w:rsidRDefault="00C96577" w:rsidP="00C96577">
      <w:pPr>
        <w:numPr>
          <w:ilvl w:val="0"/>
          <w:numId w:val="1"/>
        </w:numPr>
        <w:shd w:val="clear" w:color="auto" w:fill="FFFFFF"/>
        <w:spacing w:before="100" w:beforeAutospacing="1" w:after="100" w:afterAutospacing="1"/>
        <w:ind w:left="3525"/>
        <w:rPr>
          <w:rFonts w:ascii="Arial" w:hAnsi="Arial" w:cs="Arial"/>
          <w:color w:val="000000"/>
          <w:sz w:val="19"/>
          <w:szCs w:val="19"/>
          <w:lang/>
        </w:rPr>
      </w:pPr>
      <w:r w:rsidRPr="00C96577">
        <w:rPr>
          <w:rFonts w:ascii="Arial" w:hAnsi="Arial" w:cs="Arial"/>
          <w:color w:val="000000"/>
          <w:sz w:val="19"/>
          <w:szCs w:val="19"/>
          <w:lang/>
        </w:rPr>
        <w:t xml:space="preserve">Western Association of Schools and Colleges </w:t>
      </w:r>
    </w:p>
    <w:p w:rsidR="00C96577" w:rsidRPr="00C96577" w:rsidRDefault="00C96577" w:rsidP="00C96577">
      <w:pPr>
        <w:shd w:val="clear" w:color="auto" w:fill="FFFFFF"/>
        <w:spacing w:before="100" w:beforeAutospacing="1" w:after="100" w:afterAutospacing="1"/>
        <w:rPr>
          <w:rFonts w:ascii="Arial" w:hAnsi="Arial" w:cs="Arial"/>
          <w:color w:val="000000"/>
          <w:sz w:val="19"/>
          <w:szCs w:val="19"/>
          <w:lang/>
        </w:rPr>
      </w:pPr>
      <w:r w:rsidRPr="00C96577">
        <w:rPr>
          <w:rFonts w:ascii="Arial" w:hAnsi="Arial" w:cs="Arial"/>
          <w:color w:val="000000"/>
          <w:sz w:val="19"/>
          <w:szCs w:val="19"/>
          <w:lang/>
        </w:rPr>
        <w:t xml:space="preserve">Evaluation of credits from unaccredited institutions is according to the “Transfer Credit Practices of Designated Educational Institutions,” published by the American Association of Collegiate Registrars and Admissions Officers. </w:t>
      </w:r>
    </w:p>
    <w:p w:rsidR="00C96577" w:rsidRPr="00C96577" w:rsidRDefault="00C96577" w:rsidP="00C96577">
      <w:pPr>
        <w:shd w:val="clear" w:color="auto" w:fill="FFFFFF"/>
        <w:spacing w:before="100" w:beforeAutospacing="1" w:after="100" w:afterAutospacing="1"/>
        <w:rPr>
          <w:rFonts w:ascii="Arial" w:hAnsi="Arial" w:cs="Arial"/>
          <w:color w:val="000000"/>
          <w:sz w:val="19"/>
          <w:szCs w:val="19"/>
          <w:lang/>
        </w:rPr>
      </w:pPr>
      <w:r w:rsidRPr="00C96577">
        <w:rPr>
          <w:rFonts w:ascii="Arial" w:hAnsi="Arial" w:cs="Arial"/>
          <w:color w:val="000000"/>
          <w:sz w:val="19"/>
          <w:szCs w:val="19"/>
          <w:lang/>
        </w:rPr>
        <w:t xml:space="preserve">Course credits transfer toward major, minor, general education course requirements or as electives. The actual number of transfer credits accepted for the major/minor is determined in consultation with the appropriate academic division. </w:t>
      </w:r>
    </w:p>
    <w:p w:rsidR="00C96577" w:rsidRPr="00C96577" w:rsidRDefault="00C96577" w:rsidP="00C96577">
      <w:pPr>
        <w:shd w:val="clear" w:color="auto" w:fill="FFFFFF"/>
        <w:spacing w:before="100" w:beforeAutospacing="1" w:after="100" w:afterAutospacing="1"/>
        <w:rPr>
          <w:rFonts w:ascii="Arial" w:hAnsi="Arial" w:cs="Arial"/>
          <w:color w:val="000000"/>
          <w:sz w:val="19"/>
          <w:szCs w:val="19"/>
          <w:lang/>
        </w:rPr>
      </w:pPr>
      <w:r w:rsidRPr="00C96577">
        <w:rPr>
          <w:rFonts w:ascii="Arial" w:hAnsi="Arial" w:cs="Arial"/>
          <w:color w:val="000000"/>
          <w:sz w:val="19"/>
          <w:szCs w:val="19"/>
          <w:lang/>
        </w:rPr>
        <w:t xml:space="preserve">Upper Iowa University may transfer up to 78 lower division college semester credits from accredited institutions. A maximum of 78 semester credits may be transferred from community/technical colleges. </w:t>
      </w:r>
    </w:p>
    <w:p w:rsidR="00C96577" w:rsidRPr="00C96577" w:rsidRDefault="00C96577" w:rsidP="00C96577">
      <w:pPr>
        <w:shd w:val="clear" w:color="auto" w:fill="FFFFFF"/>
        <w:spacing w:before="100" w:beforeAutospacing="1" w:after="100" w:afterAutospacing="1"/>
        <w:rPr>
          <w:rFonts w:ascii="Arial" w:hAnsi="Arial" w:cs="Arial"/>
          <w:color w:val="000000"/>
          <w:sz w:val="19"/>
          <w:szCs w:val="19"/>
          <w:lang/>
        </w:rPr>
      </w:pPr>
      <w:r w:rsidRPr="00C96577">
        <w:rPr>
          <w:rFonts w:ascii="Arial" w:hAnsi="Arial" w:cs="Arial"/>
          <w:color w:val="000000"/>
          <w:sz w:val="19"/>
          <w:szCs w:val="19"/>
          <w:lang/>
        </w:rPr>
        <w:t xml:space="preserve">These 78 semester credits may include: </w:t>
      </w:r>
    </w:p>
    <w:p w:rsidR="00C96577" w:rsidRPr="00C96577" w:rsidRDefault="00C96577" w:rsidP="00C96577">
      <w:pPr>
        <w:numPr>
          <w:ilvl w:val="0"/>
          <w:numId w:val="2"/>
        </w:numPr>
        <w:shd w:val="clear" w:color="auto" w:fill="FFFFFF"/>
        <w:spacing w:before="100" w:beforeAutospacing="1" w:after="100" w:afterAutospacing="1"/>
        <w:ind w:left="3525"/>
        <w:rPr>
          <w:rFonts w:ascii="Arial" w:hAnsi="Arial" w:cs="Arial"/>
          <w:color w:val="000000"/>
          <w:sz w:val="19"/>
          <w:szCs w:val="19"/>
          <w:lang/>
        </w:rPr>
      </w:pPr>
      <w:r w:rsidRPr="00C96577">
        <w:rPr>
          <w:rFonts w:ascii="Arial" w:hAnsi="Arial" w:cs="Arial"/>
          <w:color w:val="000000"/>
          <w:sz w:val="19"/>
          <w:szCs w:val="19"/>
          <w:lang/>
        </w:rPr>
        <w:t xml:space="preserve">No more than 9 semester credits from Health, Physical Education and Recreation (HPER) activity courses, including transcripted intercollegiate athletics. </w:t>
      </w:r>
    </w:p>
    <w:p w:rsidR="00C96577" w:rsidRPr="00C96577" w:rsidRDefault="00C96577" w:rsidP="00C96577">
      <w:pPr>
        <w:numPr>
          <w:ilvl w:val="0"/>
          <w:numId w:val="2"/>
        </w:numPr>
        <w:shd w:val="clear" w:color="auto" w:fill="FFFFFF"/>
        <w:spacing w:before="100" w:beforeAutospacing="1" w:after="100" w:afterAutospacing="1"/>
        <w:ind w:left="3525"/>
        <w:rPr>
          <w:rFonts w:ascii="Arial" w:hAnsi="Arial" w:cs="Arial"/>
          <w:color w:val="000000"/>
          <w:sz w:val="19"/>
          <w:szCs w:val="19"/>
          <w:lang/>
        </w:rPr>
      </w:pPr>
      <w:r w:rsidRPr="00C96577">
        <w:rPr>
          <w:rFonts w:ascii="Arial" w:hAnsi="Arial" w:cs="Arial"/>
          <w:color w:val="000000"/>
          <w:sz w:val="19"/>
          <w:szCs w:val="19"/>
          <w:lang/>
        </w:rPr>
        <w:t xml:space="preserve">No credits from courses identified by Upper Iowa University as at the remedial or developmental level (except for articulated ESL credits from partner institutions). </w:t>
      </w:r>
    </w:p>
    <w:p w:rsidR="00C96577" w:rsidRPr="00C96577" w:rsidRDefault="00C96577" w:rsidP="00C96577">
      <w:pPr>
        <w:numPr>
          <w:ilvl w:val="0"/>
          <w:numId w:val="2"/>
        </w:numPr>
        <w:shd w:val="clear" w:color="auto" w:fill="FFFFFF"/>
        <w:spacing w:before="100" w:beforeAutospacing="1" w:after="100" w:afterAutospacing="1"/>
        <w:ind w:left="3525"/>
        <w:rPr>
          <w:rFonts w:ascii="Arial" w:hAnsi="Arial" w:cs="Arial"/>
          <w:color w:val="000000"/>
          <w:sz w:val="19"/>
          <w:szCs w:val="19"/>
          <w:lang/>
        </w:rPr>
      </w:pPr>
      <w:r w:rsidRPr="00C96577">
        <w:rPr>
          <w:rFonts w:ascii="Arial" w:hAnsi="Arial" w:cs="Arial"/>
          <w:color w:val="000000"/>
          <w:sz w:val="19"/>
          <w:szCs w:val="19"/>
          <w:lang/>
        </w:rPr>
        <w:t xml:space="preserve">No more than 30 semester credits from one year occupational diploma programs. </w:t>
      </w:r>
    </w:p>
    <w:p w:rsidR="00C96577" w:rsidRPr="00C96577" w:rsidRDefault="00C96577" w:rsidP="00C96577">
      <w:pPr>
        <w:shd w:val="clear" w:color="auto" w:fill="FFFFFF"/>
        <w:spacing w:before="100" w:beforeAutospacing="1" w:after="100" w:afterAutospacing="1"/>
        <w:rPr>
          <w:rFonts w:ascii="Arial" w:hAnsi="Arial" w:cs="Arial"/>
          <w:color w:val="000000"/>
          <w:sz w:val="19"/>
          <w:szCs w:val="19"/>
          <w:lang/>
        </w:rPr>
      </w:pPr>
      <w:r w:rsidRPr="00C96577">
        <w:rPr>
          <w:rFonts w:ascii="Arial" w:hAnsi="Arial" w:cs="Arial"/>
          <w:color w:val="000000"/>
          <w:sz w:val="19"/>
          <w:szCs w:val="19"/>
          <w:lang/>
        </w:rPr>
        <w:t xml:space="preserve">Upper Iowa University may transfer an additional 12 semester credits, identified by the transfer institution as upper division credit, to a transfer maximum of 90 semester credits. </w:t>
      </w:r>
    </w:p>
    <w:p w:rsidR="00C96577" w:rsidRPr="00C96577" w:rsidRDefault="00C96577" w:rsidP="00C96577">
      <w:pPr>
        <w:shd w:val="clear" w:color="auto" w:fill="FFFFFF"/>
        <w:spacing w:before="100" w:beforeAutospacing="1" w:after="100" w:afterAutospacing="1"/>
        <w:rPr>
          <w:rFonts w:ascii="Arial" w:hAnsi="Arial" w:cs="Arial"/>
          <w:color w:val="000000"/>
          <w:sz w:val="19"/>
          <w:szCs w:val="19"/>
          <w:lang/>
        </w:rPr>
      </w:pPr>
      <w:r w:rsidRPr="00C96577">
        <w:rPr>
          <w:rFonts w:ascii="Arial" w:hAnsi="Arial" w:cs="Arial"/>
          <w:color w:val="000000"/>
          <w:sz w:val="19"/>
          <w:szCs w:val="19"/>
          <w:lang/>
        </w:rPr>
        <w:t>Up to 78 lower division credits and 12 upper division semester credits evaluated by the American Council on Education (ACE) and semester credits earned through CLEP, DSST (Dantes), Excelsior College and ACT-PEP examinations will transfer to Upper Iowa University.</w:t>
      </w:r>
    </w:p>
    <w:p w:rsidR="00EC3315" w:rsidRDefault="00EC3315"/>
    <w:sectPr w:rsidR="00EC3315" w:rsidSect="00597A6D">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24231E"/>
    <w:multiLevelType w:val="multilevel"/>
    <w:tmpl w:val="CDACBA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D336A77"/>
    <w:multiLevelType w:val="multilevel"/>
    <w:tmpl w:val="62643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characterSpacingControl w:val="doNotCompress"/>
  <w:compat/>
  <w:rsids>
    <w:rsidRoot w:val="00C96577"/>
    <w:rsid w:val="002A51AF"/>
    <w:rsid w:val="00597A6D"/>
    <w:rsid w:val="00C96577"/>
    <w:rsid w:val="00EC331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97A6D"/>
    <w:rPr>
      <w:sz w:val="24"/>
      <w:szCs w:val="24"/>
    </w:rPr>
  </w:style>
  <w:style w:type="paragraph" w:styleId="Heading2">
    <w:name w:val="heading 2"/>
    <w:basedOn w:val="Normal"/>
    <w:link w:val="Heading2Char"/>
    <w:uiPriority w:val="9"/>
    <w:qFormat/>
    <w:rsid w:val="00C96577"/>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96577"/>
    <w:rPr>
      <w:b/>
      <w:bCs/>
      <w:sz w:val="36"/>
      <w:szCs w:val="36"/>
    </w:rPr>
  </w:style>
  <w:style w:type="paragraph" w:styleId="NormalWeb">
    <w:name w:val="Normal (Web)"/>
    <w:basedOn w:val="Normal"/>
    <w:uiPriority w:val="99"/>
    <w:unhideWhenUsed/>
    <w:rsid w:val="00C96577"/>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1660385065">
      <w:bodyDiv w:val="1"/>
      <w:marLeft w:val="0"/>
      <w:marRight w:val="0"/>
      <w:marTop w:val="0"/>
      <w:marBottom w:val="0"/>
      <w:divBdr>
        <w:top w:val="none" w:sz="0" w:space="0" w:color="auto"/>
        <w:left w:val="none" w:sz="0" w:space="0" w:color="auto"/>
        <w:bottom w:val="none" w:sz="0" w:space="0" w:color="auto"/>
        <w:right w:val="none" w:sz="0" w:space="0" w:color="auto"/>
      </w:divBdr>
      <w:divsChild>
        <w:div w:id="1124231475">
          <w:marLeft w:val="0"/>
          <w:marRight w:val="0"/>
          <w:marTop w:val="0"/>
          <w:marBottom w:val="0"/>
          <w:divBdr>
            <w:top w:val="none" w:sz="0" w:space="0" w:color="auto"/>
            <w:left w:val="none" w:sz="0" w:space="0" w:color="auto"/>
            <w:bottom w:val="none" w:sz="0" w:space="0" w:color="auto"/>
            <w:right w:val="none" w:sz="0" w:space="0" w:color="auto"/>
          </w:divBdr>
          <w:divsChild>
            <w:div w:id="1211262518">
              <w:marLeft w:val="2820"/>
              <w:marRight w:val="0"/>
              <w:marTop w:val="0"/>
              <w:marBottom w:val="0"/>
              <w:divBdr>
                <w:top w:val="none" w:sz="0" w:space="0" w:color="auto"/>
                <w:left w:val="none" w:sz="0" w:space="0" w:color="auto"/>
                <w:bottom w:val="none" w:sz="0" w:space="0" w:color="auto"/>
                <w:right w:val="none" w:sz="0" w:space="0" w:color="auto"/>
              </w:divBdr>
              <w:divsChild>
                <w:div w:id="774447952">
                  <w:marLeft w:val="-15"/>
                  <w:marRight w:val="0"/>
                  <w:marTop w:val="0"/>
                  <w:marBottom w:val="0"/>
                  <w:divBdr>
                    <w:top w:val="none" w:sz="0" w:space="0" w:color="auto"/>
                    <w:left w:val="none" w:sz="0" w:space="0" w:color="auto"/>
                    <w:bottom w:val="none" w:sz="0" w:space="0" w:color="auto"/>
                    <w:right w:val="none" w:sz="0" w:space="0" w:color="auto"/>
                  </w:divBdr>
                  <w:divsChild>
                    <w:div w:id="185944063">
                      <w:marLeft w:val="0"/>
                      <w:marRight w:val="0"/>
                      <w:marTop w:val="0"/>
                      <w:marBottom w:val="0"/>
                      <w:divBdr>
                        <w:top w:val="none" w:sz="0" w:space="0" w:color="auto"/>
                        <w:left w:val="none" w:sz="0" w:space="0" w:color="auto"/>
                        <w:bottom w:val="none" w:sz="0" w:space="0" w:color="auto"/>
                        <w:right w:val="none" w:sz="0" w:space="0" w:color="auto"/>
                      </w:divBdr>
                      <w:divsChild>
                        <w:div w:id="479621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330</Words>
  <Characters>1981</Characters>
  <Application>Microsoft Office Word</Application>
  <DocSecurity>0</DocSecurity>
  <Lines>16</Lines>
  <Paragraphs>4</Paragraphs>
  <ScaleCrop>false</ScaleCrop>
  <Company>Upper Iowa University</Company>
  <LinksUpToDate>false</LinksUpToDate>
  <CharactersWithSpaces>2307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mungerw</dc:creator>
  <cp:keywords/>
  <dc:description/>
  <cp:lastModifiedBy>mungerw</cp:lastModifiedBy>
  <cp:revision>1</cp:revision>
  <dcterms:created xsi:type="dcterms:W3CDTF">2010-01-18T18:30:00Z</dcterms:created>
  <dcterms:modified xsi:type="dcterms:W3CDTF">2010-01-18T18:30:00Z</dcterms:modified>
</cp:coreProperties>
</file>