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4185" w14:textId="77777777" w:rsidR="00DD76AD" w:rsidRPr="00DD76AD" w:rsidRDefault="00DD76AD" w:rsidP="00DD76AD">
      <w:pPr>
        <w:rPr>
          <w:b/>
          <w:bCs/>
        </w:rPr>
      </w:pPr>
      <w:r w:rsidRPr="00DD76AD">
        <w:rPr>
          <w:b/>
          <w:bCs/>
        </w:rPr>
        <w:t>Transfer Students</w:t>
      </w:r>
    </w:p>
    <w:p w14:paraId="7AE43460" w14:textId="77777777" w:rsidR="00DD76AD" w:rsidRPr="00DD76AD" w:rsidRDefault="00DD76AD" w:rsidP="00DD76AD">
      <w:r w:rsidRPr="00DD76AD">
        <w:t>Students should have official transcript(s) sent directly to Clemson's Admissions Office from the registrar of each college or university where credit was earned. A transcript that states "Issued to Student" is considered unofficial. Unless so stated on the transcript, the applicant should also present statements of honorable dismissal and of eligibility to return to the institution last attended.</w:t>
      </w:r>
    </w:p>
    <w:p w14:paraId="1FBA3566" w14:textId="30CBC1FD" w:rsidR="00DD76AD" w:rsidRPr="00DD76AD" w:rsidRDefault="00DD76AD" w:rsidP="00DD76AD">
      <w:r w:rsidRPr="00DD76AD">
        <w:t>Transfer admission is becoming increasingly more competitive. Transfer applications are reviewed on a rolling basis as they become complete</w:t>
      </w:r>
      <w:r>
        <w:t xml:space="preserve"> (all required documents are received).  Admission </w:t>
      </w:r>
      <w:r w:rsidRPr="00DD76AD">
        <w:t>is closed when all classroom space has been committed.</w:t>
      </w:r>
    </w:p>
    <w:p w14:paraId="459F5176" w14:textId="77777777" w:rsidR="00DD76AD" w:rsidRPr="00DD76AD" w:rsidRDefault="00DD76AD" w:rsidP="00DD76AD">
      <w:r w:rsidRPr="00DD76AD">
        <w:t>To improve your chance for admission you should:       </w:t>
      </w:r>
    </w:p>
    <w:p w14:paraId="0C04F9AE" w14:textId="77777777" w:rsidR="00DD76AD" w:rsidRPr="00DD76AD" w:rsidRDefault="00DD76AD" w:rsidP="00DD76AD">
      <w:pPr>
        <w:numPr>
          <w:ilvl w:val="0"/>
          <w:numId w:val="1"/>
        </w:numPr>
      </w:pPr>
      <w:r w:rsidRPr="00DD76AD">
        <w:t>Complete a year of college study - after high school graduation - earning 30 semester hours or 45 quarter hours of transferable credit. Advanced Placement, International Baccalaureate and Dual Enrollment credit may not be used to count toward the 30 semester hours (45 quarter hours) requirement.</w:t>
      </w:r>
      <w:r w:rsidRPr="00DD76AD">
        <w:br/>
      </w:r>
      <w:r w:rsidRPr="00DD76AD">
        <w:rPr>
          <w:b/>
          <w:bCs/>
        </w:rPr>
        <w:t>Note:</w:t>
      </w:r>
      <w:r w:rsidRPr="00DD76AD">
        <w:t> Consideration for transfer with fewer than 30 semester hours (45 quarter hours) is possible, but applicant must also submit high school transcript and test scores (SAT or ACT). High school performance will be reviewed first, and a strong high school GPA, class rank and standardized test score are necessary. College academic performance is also required and will be reviewed, in addition to high school information. Must meet freshmen admission requirements.</w:t>
      </w:r>
    </w:p>
    <w:p w14:paraId="35EB4B93" w14:textId="77777777" w:rsidR="00DD76AD" w:rsidRPr="00DD76AD" w:rsidRDefault="00DD76AD" w:rsidP="00DD76AD">
      <w:pPr>
        <w:numPr>
          <w:ilvl w:val="0"/>
          <w:numId w:val="1"/>
        </w:numPr>
      </w:pPr>
      <w:r w:rsidRPr="00DD76AD">
        <w:t>Earn a cumulative grade point average of 2.5 or higher on a 4.0 scale - 3.0 preferred.</w:t>
      </w:r>
    </w:p>
    <w:p w14:paraId="0CED5C0E" w14:textId="7C8D2324" w:rsidR="00DD76AD" w:rsidRDefault="00DD76AD" w:rsidP="00C77CFF">
      <w:pPr>
        <w:pStyle w:val="ListParagraph"/>
        <w:numPr>
          <w:ilvl w:val="0"/>
          <w:numId w:val="1"/>
        </w:numPr>
      </w:pPr>
      <w:r w:rsidRPr="00DD76AD">
        <w:t xml:space="preserve">Complete freshmen-level courses in English, </w:t>
      </w:r>
      <w:proofErr w:type="gramStart"/>
      <w:r w:rsidRPr="00DD76AD">
        <w:t>science</w:t>
      </w:r>
      <w:proofErr w:type="gramEnd"/>
      <w:r w:rsidRPr="00DD76AD">
        <w:t xml:space="preserve"> and mathematics for your intended major at Clemson University.</w:t>
      </w:r>
      <w:r>
        <w:t xml:space="preserve"> </w:t>
      </w:r>
      <w:r w:rsidRPr="00DD76AD">
        <w:t xml:space="preserve">Refer to the Transfer Course Equivalency List (TCEL) on the Clemson University website to see which courses have transferred to Clemson previously from your institution.  </w:t>
      </w:r>
    </w:p>
    <w:p w14:paraId="4D8A04D4" w14:textId="77777777" w:rsidR="00C77CFF" w:rsidRPr="00DD76AD" w:rsidRDefault="00C77CFF" w:rsidP="00C77CFF">
      <w:pPr>
        <w:pStyle w:val="ListParagraph"/>
      </w:pPr>
    </w:p>
    <w:p w14:paraId="0216C221" w14:textId="1B1FE0BF" w:rsidR="00DD76AD" w:rsidRPr="00C77CFF" w:rsidRDefault="00DD76AD" w:rsidP="00C77CFF">
      <w:pPr>
        <w:pStyle w:val="ListParagraph"/>
        <w:numPr>
          <w:ilvl w:val="0"/>
          <w:numId w:val="1"/>
        </w:numPr>
      </w:pPr>
      <w:r w:rsidRPr="00DD76AD">
        <w:t>Must be in good standing and eligible to return to the institution last attended.</w:t>
      </w:r>
    </w:p>
    <w:p w14:paraId="22160801" w14:textId="4C411D66" w:rsidR="00DD76AD" w:rsidRPr="00DD76AD" w:rsidRDefault="00DD76AD" w:rsidP="00DD76AD">
      <w:r w:rsidRPr="00DD76AD">
        <w:t>Some majors at Clemson are more competitive due to grade point average requirements and space limitations. Students interested in one of the majors listed below will need to select a second choice of major on the application to allow more flexibility in the review process.</w:t>
      </w:r>
    </w:p>
    <w:p w14:paraId="423DCA28" w14:textId="47DF832F" w:rsidR="00DD76AD" w:rsidRPr="00DD76AD" w:rsidRDefault="00DD76AD" w:rsidP="00DD76AD">
      <w:r w:rsidRPr="00DD76AD">
        <w:t xml:space="preserve">Space-restricted majors include </w:t>
      </w:r>
      <w:r w:rsidRPr="00DD76AD">
        <w:rPr>
          <w:b/>
          <w:bCs/>
        </w:rPr>
        <w:t>Architecture</w:t>
      </w:r>
      <w:r w:rsidRPr="00DD76AD">
        <w:t xml:space="preserve"> (available for Fall semester only); </w:t>
      </w:r>
      <w:r w:rsidRPr="00DD76AD">
        <w:rPr>
          <w:b/>
          <w:bCs/>
        </w:rPr>
        <w:t>Communication Studies</w:t>
      </w:r>
      <w:r w:rsidRPr="00DD76AD">
        <w:t xml:space="preserve">; </w:t>
      </w:r>
      <w:r w:rsidRPr="00DD76AD">
        <w:rPr>
          <w:b/>
          <w:bCs/>
        </w:rPr>
        <w:t>Health Science</w:t>
      </w:r>
      <w:r w:rsidRPr="00DD76AD">
        <w:t xml:space="preserve"> (available for Fall semester only); </w:t>
      </w:r>
      <w:r w:rsidRPr="00DD76AD">
        <w:rPr>
          <w:b/>
          <w:bCs/>
        </w:rPr>
        <w:t>Landscape Architecture</w:t>
      </w:r>
      <w:r w:rsidRPr="00DD76AD">
        <w:t xml:space="preserve"> (available for Fall semester only); </w:t>
      </w:r>
      <w:r w:rsidRPr="00DD76AD">
        <w:rPr>
          <w:b/>
          <w:bCs/>
        </w:rPr>
        <w:t>Nursing</w:t>
      </w:r>
      <w:r w:rsidRPr="00DD76AD">
        <w:t xml:space="preserve"> (available for Fall semester only</w:t>
      </w:r>
      <w:proofErr w:type="gramStart"/>
      <w:r w:rsidRPr="00DD76AD">
        <w:t xml:space="preserve">);  </w:t>
      </w:r>
      <w:r w:rsidRPr="00DD76AD">
        <w:rPr>
          <w:b/>
          <w:bCs/>
        </w:rPr>
        <w:t>Accelerated</w:t>
      </w:r>
      <w:proofErr w:type="gramEnd"/>
      <w:r w:rsidRPr="00DD76AD">
        <w:rPr>
          <w:b/>
          <w:bCs/>
        </w:rPr>
        <w:t xml:space="preserve"> Second Degree Nursing</w:t>
      </w:r>
      <w:r w:rsidRPr="00DD76AD">
        <w:t xml:space="preserve"> (available for fall semester only </w:t>
      </w:r>
      <w:r w:rsidRPr="00DD76AD">
        <w:rPr>
          <w:b/>
          <w:bCs/>
        </w:rPr>
        <w:t>Performing Arts (Audio)</w:t>
      </w:r>
      <w:r w:rsidRPr="00DD76AD">
        <w:t xml:space="preserve">; </w:t>
      </w:r>
      <w:r w:rsidRPr="00DD76AD">
        <w:rPr>
          <w:b/>
          <w:bCs/>
        </w:rPr>
        <w:t>Pre-Business; Psychology;</w:t>
      </w:r>
      <w:r w:rsidRPr="00DD76AD">
        <w:t xml:space="preserve"> </w:t>
      </w:r>
      <w:r w:rsidRPr="00DD76AD">
        <w:rPr>
          <w:b/>
          <w:bCs/>
        </w:rPr>
        <w:t>RNBS Completion Track</w:t>
      </w:r>
      <w:r w:rsidRPr="00DD76AD">
        <w:t xml:space="preserve"> (offered fully online) and </w:t>
      </w:r>
      <w:r w:rsidRPr="00DD76AD">
        <w:rPr>
          <w:b/>
          <w:bCs/>
        </w:rPr>
        <w:t>Sports Communication</w:t>
      </w:r>
      <w:r w:rsidRPr="00DD76AD">
        <w:t>.</w:t>
      </w:r>
    </w:p>
    <w:p w14:paraId="135E638D" w14:textId="77777777" w:rsidR="00DD76AD" w:rsidRPr="00DD76AD" w:rsidRDefault="00DD76AD" w:rsidP="00DD76AD">
      <w:r w:rsidRPr="00DD76AD">
        <w:t xml:space="preserve">GPA-restricted majors include </w:t>
      </w:r>
      <w:r w:rsidRPr="00DD76AD">
        <w:rPr>
          <w:b/>
          <w:bCs/>
        </w:rPr>
        <w:t>Construction Science and Management</w:t>
      </w:r>
      <w:r w:rsidRPr="00DD76AD">
        <w:t xml:space="preserve"> (3.0 GPA required), </w:t>
      </w:r>
      <w:r w:rsidRPr="00DD76AD">
        <w:rPr>
          <w:b/>
          <w:bCs/>
        </w:rPr>
        <w:t>Early Childhood Education</w:t>
      </w:r>
      <w:r w:rsidRPr="00DD76AD">
        <w:t xml:space="preserve"> (2.75 GPA required), </w:t>
      </w:r>
      <w:r w:rsidRPr="00DD76AD">
        <w:rPr>
          <w:b/>
          <w:bCs/>
        </w:rPr>
        <w:t>Elementary Education</w:t>
      </w:r>
      <w:r w:rsidRPr="00DD76AD">
        <w:t xml:space="preserve"> (2.75 GPA required), </w:t>
      </w:r>
      <w:r w:rsidRPr="00DD76AD">
        <w:rPr>
          <w:b/>
          <w:bCs/>
        </w:rPr>
        <w:t>General Engineering</w:t>
      </w:r>
      <w:r w:rsidRPr="00DD76AD">
        <w:t xml:space="preserve"> (2.7 GPA required), </w:t>
      </w:r>
      <w:r w:rsidRPr="00DD76AD">
        <w:rPr>
          <w:b/>
          <w:bCs/>
        </w:rPr>
        <w:t>Secondary Education</w:t>
      </w:r>
      <w:r w:rsidRPr="00DD76AD">
        <w:t xml:space="preserve"> (2.75 GPA required) and </w:t>
      </w:r>
      <w:r w:rsidRPr="00DD76AD">
        <w:rPr>
          <w:b/>
          <w:bCs/>
        </w:rPr>
        <w:t>Special Education</w:t>
      </w:r>
      <w:r w:rsidRPr="00DD76AD">
        <w:t xml:space="preserve"> (2.75 GPA required).</w:t>
      </w:r>
    </w:p>
    <w:p w14:paraId="259B3018" w14:textId="77777777" w:rsidR="00DD76AD" w:rsidRDefault="00DD76AD" w:rsidP="00DD76AD"/>
    <w:p w14:paraId="185A57FF" w14:textId="75FD8462" w:rsidR="00DD76AD" w:rsidRDefault="00DD76AD" w:rsidP="00DD76AD">
      <w:pPr>
        <w:rPr>
          <w:b/>
          <w:bCs/>
        </w:rPr>
      </w:pPr>
      <w:r w:rsidRPr="00DD76AD">
        <w:rPr>
          <w:b/>
          <w:bCs/>
        </w:rPr>
        <w:lastRenderedPageBreak/>
        <w:t>Additional requirements for select majors:</w:t>
      </w:r>
    </w:p>
    <w:p w14:paraId="45A8D8D5" w14:textId="77777777" w:rsidR="00366CDE" w:rsidRPr="00366CDE" w:rsidRDefault="00366CDE" w:rsidP="00366CDE">
      <w:pPr>
        <w:rPr>
          <w:b/>
          <w:bCs/>
        </w:rPr>
      </w:pPr>
      <w:r w:rsidRPr="00366CDE">
        <w:rPr>
          <w:b/>
          <w:bCs/>
        </w:rPr>
        <w:t xml:space="preserve">Nursing: </w:t>
      </w:r>
      <w:r w:rsidRPr="00366CDE">
        <w:t xml:space="preserve">Priority consideration is given to students who have completed and excelled in the appropriate science and math courses, which </w:t>
      </w:r>
      <w:proofErr w:type="gramStart"/>
      <w:r w:rsidRPr="00366CDE">
        <w:t>include:</w:t>
      </w:r>
      <w:proofErr w:type="gramEnd"/>
      <w:r w:rsidRPr="00366CDE">
        <w:t xml:space="preserve"> General Biology (BIOL 1030/1050 or BIOL 1100), Anatomy &amp; Physiology I &amp; II (BIOL 2220/2221 &amp; BIOL 2230/2231), Microbiology (MICR 2050/2051 or MICR 3050/3051), General Chemistry (CH 1010/1011), and Statistics (STAT 2300). Transfer students may use the “</w:t>
      </w:r>
      <w:hyperlink r:id="rId5" w:history="1">
        <w:r w:rsidRPr="00366CDE">
          <w:rPr>
            <w:rStyle w:val="Hyperlink"/>
          </w:rPr>
          <w:t>Transfer Credit Equivalency List</w:t>
        </w:r>
      </w:hyperlink>
      <w:r w:rsidRPr="00366CDE">
        <w:t> ” through the Clemson website to informally evaluate their own transfer credits. You can cross reference your courses to the nursing curriculum. Please search “</w:t>
      </w:r>
      <w:hyperlink r:id="rId6" w:history="1">
        <w:r w:rsidRPr="00366CDE">
          <w:rPr>
            <w:rStyle w:val="Hyperlink"/>
          </w:rPr>
          <w:t>Clemson TCEL</w:t>
        </w:r>
      </w:hyperlink>
      <w:r w:rsidRPr="00366CDE">
        <w:t>” to find this resource.</w:t>
      </w:r>
    </w:p>
    <w:p w14:paraId="799340E3" w14:textId="77777777" w:rsidR="00366CDE" w:rsidRPr="00366CDE" w:rsidRDefault="00366CDE" w:rsidP="00366CDE">
      <w:r w:rsidRPr="00366CDE">
        <w:rPr>
          <w:b/>
          <w:bCs/>
        </w:rPr>
        <w:t xml:space="preserve">Accelerated Second Degree Nursing: </w:t>
      </w:r>
      <w:r w:rsidRPr="00366CDE">
        <w:t xml:space="preserve">Must have a bachelor’s degree from a regionally accredited college or university. All prerequisite courses must be successfully completed prior to the start of classes. For more information regarding admission requirements, curriculum plan and contact information, visit </w:t>
      </w:r>
      <w:hyperlink r:id="rId7" w:history="1">
        <w:r w:rsidRPr="00366CDE">
          <w:rPr>
            <w:rStyle w:val="Hyperlink"/>
          </w:rPr>
          <w:t>https://www.clemson.edu/cbshs/departments/nursing/degrees/nursing-accelerated-second-degree.html</w:t>
        </w:r>
      </w:hyperlink>
      <w:r w:rsidRPr="00366CDE">
        <w:t xml:space="preserve">. </w:t>
      </w:r>
    </w:p>
    <w:p w14:paraId="212D38AE" w14:textId="77777777" w:rsidR="00366CDE" w:rsidRPr="00366CDE" w:rsidRDefault="00366CDE" w:rsidP="00366CDE">
      <w:r w:rsidRPr="00366CDE">
        <w:rPr>
          <w:b/>
          <w:bCs/>
        </w:rPr>
        <w:t xml:space="preserve">RNBS Completion Track: </w:t>
      </w:r>
      <w:r w:rsidRPr="00366CDE">
        <w:t xml:space="preserve">Allows registered nurses with an associate degree in nursing to earn a bachelor’s degree in nursing (offered in a fully online format only).  For more information regarding admission requirements, steps for admission and enrollment in RNBS track, program details, you may visit the website at </w:t>
      </w:r>
      <w:hyperlink r:id="rId8" w:history="1">
        <w:r w:rsidRPr="00366CDE">
          <w:rPr>
            <w:rStyle w:val="Hyperlink"/>
          </w:rPr>
          <w:t>https://www.clemson.edu/cbshs/departments/nursing/academics/rn-bs.html</w:t>
        </w:r>
      </w:hyperlink>
      <w:r w:rsidRPr="00366CDE">
        <w:t xml:space="preserve">. </w:t>
      </w:r>
    </w:p>
    <w:p w14:paraId="7B1A0FF0" w14:textId="553A7463" w:rsidR="00366CDE" w:rsidRPr="00DD76AD" w:rsidRDefault="00366CDE" w:rsidP="00DD76AD">
      <w:pPr>
        <w:rPr>
          <w:b/>
          <w:bCs/>
        </w:rPr>
      </w:pPr>
      <w:r w:rsidRPr="00366CDE">
        <w:rPr>
          <w:b/>
          <w:bCs/>
        </w:rPr>
        <w:t xml:space="preserve">Construction and Science Management: </w:t>
      </w:r>
      <w:r w:rsidRPr="00366CDE">
        <w:t>Construction Science Management major should have a minimum grade point average of 3.0; and must have successfully completed English Composition, Physics I, and Calculus I with physics or Business Calculus for review consideration.</w:t>
      </w:r>
      <w:r>
        <w:t> </w:t>
      </w:r>
    </w:p>
    <w:p w14:paraId="6B954107" w14:textId="77777777" w:rsidR="00366CDE" w:rsidRDefault="00DD76AD" w:rsidP="00DD76AD">
      <w:r w:rsidRPr="00DD76AD">
        <w:rPr>
          <w:b/>
          <w:bCs/>
        </w:rPr>
        <w:t>Production Studies:</w:t>
      </w:r>
      <w:r w:rsidRPr="00DD76AD">
        <w:t xml:space="preserve"> An audition is required for students interested in pursuing music or theater concentrations. For more information, visit </w:t>
      </w:r>
      <w:hyperlink r:id="rId9" w:history="1">
        <w:r w:rsidR="00366CDE" w:rsidRPr="00922B51">
          <w:rPr>
            <w:rStyle w:val="Hyperlink"/>
          </w:rPr>
          <w:t>www.</w:t>
        </w:r>
        <w:r w:rsidR="00366CDE" w:rsidRPr="00DD76AD">
          <w:rPr>
            <w:rStyle w:val="Hyperlink"/>
          </w:rPr>
          <w:t>clemson.edu/majors/production-studies-in-performing-arts</w:t>
        </w:r>
      </w:hyperlink>
      <w:r w:rsidR="00366CDE">
        <w:t xml:space="preserve">. </w:t>
      </w:r>
    </w:p>
    <w:p w14:paraId="53375EE5" w14:textId="77777777" w:rsidR="00366CDE" w:rsidRPr="004A15D1" w:rsidRDefault="00366CDE" w:rsidP="00366CDE">
      <w:pPr>
        <w:rPr>
          <w:b/>
          <w:bCs/>
        </w:rPr>
      </w:pPr>
      <w:r w:rsidRPr="004A15D1">
        <w:rPr>
          <w:b/>
          <w:bCs/>
        </w:rPr>
        <w:t>Transferring from a South Carolina Technical College</w:t>
      </w:r>
    </w:p>
    <w:p w14:paraId="0E404FD6" w14:textId="39DB5E19" w:rsidR="00366CDE" w:rsidRDefault="00366CDE" w:rsidP="00366CDE">
      <w:r w:rsidRPr="00366CDE">
        <w:t>We have the Statewide Articulation of 86 Courses referred to as the “List of Universally Transferable Courses”.  These are general education courses that are guaranteed to transfer to any two-or-</w:t>
      </w:r>
      <w:proofErr w:type="gramStart"/>
      <w:r w:rsidRPr="00366CDE">
        <w:t>four year</w:t>
      </w:r>
      <w:proofErr w:type="gramEnd"/>
      <w:r w:rsidRPr="00366CDE">
        <w:t xml:space="preserve"> public institution in South Carolina. While these courses are guaranteed to transfer, some may transfer as elective credit and not toward degree requirements. Prospective transfer students are advised to use the </w:t>
      </w:r>
      <w:hyperlink r:id="rId10" w:history="1">
        <w:r w:rsidRPr="00366CDE">
          <w:rPr>
            <w:rStyle w:val="Hyperlink"/>
          </w:rPr>
          <w:t>Transfer Credit Equivalency List (TCEL)</w:t>
        </w:r>
      </w:hyperlink>
      <w:r w:rsidRPr="00366CDE">
        <w:t xml:space="preserve"> on the Clemson admissions website and follow the curriculum outline for their intended major in Clemson’s undergraduate catalog. It is also recommended to consult with an </w:t>
      </w:r>
      <w:hyperlink r:id="rId11" w:history="1">
        <w:r w:rsidRPr="00366CDE">
          <w:rPr>
            <w:rStyle w:val="Hyperlink"/>
          </w:rPr>
          <w:t>academic advisor</w:t>
        </w:r>
      </w:hyperlink>
      <w:r w:rsidRPr="00366CDE">
        <w:t xml:space="preserve"> to learn more about how these courses will transfer into your intended major at Clemson University. Information regarding transfer from a South Carolina technical college is available on our website at </w:t>
      </w:r>
      <w:hyperlink r:id="rId12" w:history="1">
        <w:r w:rsidRPr="00366CDE">
          <w:rPr>
            <w:rStyle w:val="Hyperlink"/>
          </w:rPr>
          <w:t>https://media.clemson.edu/ows/web/admissions/21-advanced-standing.pdf</w:t>
        </w:r>
      </w:hyperlink>
      <w:r w:rsidRPr="00366CDE">
        <w:t xml:space="preserve">. Prospective transfer students are also encouraged to refer to the University's website at </w:t>
      </w:r>
      <w:hyperlink r:id="rId13" w:history="1">
        <w:r w:rsidRPr="00922B51">
          <w:rPr>
            <w:rStyle w:val="Hyperlink"/>
          </w:rPr>
          <w:t>www.clemson.edu</w:t>
        </w:r>
      </w:hyperlink>
      <w:r>
        <w:t xml:space="preserve"> </w:t>
      </w:r>
      <w:r w:rsidRPr="00366CDE">
        <w:t xml:space="preserve">or the South Carolina Transfer and Articulation Center (SCTRAC) at </w:t>
      </w:r>
      <w:hyperlink r:id="rId14" w:history="1">
        <w:r w:rsidRPr="00366CDE">
          <w:rPr>
            <w:rStyle w:val="Hyperlink"/>
          </w:rPr>
          <w:t>www.sctrac.org</w:t>
        </w:r>
      </w:hyperlink>
      <w:r w:rsidRPr="00366CDE">
        <w:t>.</w:t>
      </w:r>
      <w:r>
        <w:t>.  Depending on the student's chosen major, some courses may not be applicable toward a Clemson degree. Contact the Office of Admissions for information.</w:t>
      </w:r>
    </w:p>
    <w:p w14:paraId="298720C2" w14:textId="77777777" w:rsidR="00366CDE" w:rsidRDefault="00366CDE" w:rsidP="00DD76AD">
      <w:pPr>
        <w:spacing w:after="0"/>
        <w:rPr>
          <w:b/>
          <w:bCs/>
        </w:rPr>
      </w:pPr>
    </w:p>
    <w:p w14:paraId="6E508566" w14:textId="77777777" w:rsidR="00366CDE" w:rsidRDefault="00366CDE" w:rsidP="00DD76AD">
      <w:pPr>
        <w:spacing w:after="0"/>
        <w:rPr>
          <w:b/>
          <w:bCs/>
        </w:rPr>
      </w:pPr>
    </w:p>
    <w:p w14:paraId="0A0093DF" w14:textId="4000808D" w:rsidR="00DD76AD" w:rsidRDefault="00DD76AD" w:rsidP="00DD76AD">
      <w:pPr>
        <w:spacing w:after="0"/>
      </w:pPr>
      <w:r w:rsidRPr="00DD76AD">
        <w:rPr>
          <w:b/>
          <w:bCs/>
        </w:rPr>
        <w:lastRenderedPageBreak/>
        <w:t>Transfer Admissions Officers</w:t>
      </w:r>
      <w:r w:rsidRPr="00DD76AD">
        <w:br/>
        <w:t>Kathryn Rice, Assistant Director of Admissions</w:t>
      </w:r>
    </w:p>
    <w:p w14:paraId="6AF9810D" w14:textId="77777777" w:rsidR="00DD76AD" w:rsidRDefault="00DD76AD" w:rsidP="00DD76AD">
      <w:pPr>
        <w:tabs>
          <w:tab w:val="left" w:pos="3675"/>
        </w:tabs>
        <w:spacing w:after="0"/>
      </w:pPr>
      <w:r>
        <w:t>Peyton Bade, Transfer Admissions</w:t>
      </w:r>
    </w:p>
    <w:p w14:paraId="257E5A35" w14:textId="5B939869" w:rsidR="00DD76AD" w:rsidRDefault="00DD76AD" w:rsidP="00DD76AD">
      <w:pPr>
        <w:tabs>
          <w:tab w:val="left" w:pos="3675"/>
        </w:tabs>
        <w:spacing w:after="0"/>
      </w:pPr>
      <w:r>
        <w:t>Angela Craigo, Transfer Admissions</w:t>
      </w:r>
      <w:r>
        <w:tab/>
      </w:r>
    </w:p>
    <w:p w14:paraId="04F4B4DA" w14:textId="74C769A4" w:rsidR="00DD76AD" w:rsidRDefault="00DD76AD" w:rsidP="00DD76AD">
      <w:pPr>
        <w:tabs>
          <w:tab w:val="left" w:pos="3675"/>
        </w:tabs>
        <w:spacing w:after="0"/>
      </w:pPr>
      <w:r>
        <w:t>Kari Strothmann, Transfer Admissions</w:t>
      </w:r>
    </w:p>
    <w:p w14:paraId="7791C745" w14:textId="0D65ACC6" w:rsidR="00DD76AD" w:rsidRDefault="00DD76AD" w:rsidP="00DD76AD">
      <w:pPr>
        <w:spacing w:after="0"/>
      </w:pPr>
      <w:r w:rsidRPr="00DD76AD">
        <w:t>Rachel Walker, Transfer Admissions</w:t>
      </w:r>
    </w:p>
    <w:p w14:paraId="10A1E812" w14:textId="77777777" w:rsidR="00DD76AD" w:rsidRPr="00DD76AD" w:rsidRDefault="00DD76AD" w:rsidP="00DD76AD">
      <w:pPr>
        <w:spacing w:after="0"/>
      </w:pPr>
    </w:p>
    <w:p w14:paraId="2E969F7F" w14:textId="77777777" w:rsidR="00DD76AD" w:rsidRPr="00DD76AD" w:rsidRDefault="00DD76AD" w:rsidP="00DD76AD">
      <w:r w:rsidRPr="00DD76AD">
        <w:t>105 Sikes Hall</w:t>
      </w:r>
      <w:r w:rsidRPr="00DD76AD">
        <w:br/>
        <w:t>Clemson University</w:t>
      </w:r>
      <w:r w:rsidRPr="00DD76AD">
        <w:br/>
        <w:t>Box 345124</w:t>
      </w:r>
      <w:r w:rsidRPr="00DD76AD">
        <w:br/>
        <w:t>Clemson, SC 29634-5124</w:t>
      </w:r>
      <w:r w:rsidRPr="00DD76AD">
        <w:br/>
        <w:t>Phone: 864-656-2287</w:t>
      </w:r>
      <w:r w:rsidRPr="00DD76AD">
        <w:br/>
        <w:t>FAX: 864-656-2464</w:t>
      </w:r>
    </w:p>
    <w:p w14:paraId="6371A7AC" w14:textId="683E8394" w:rsidR="00DD76AD" w:rsidRDefault="00DD76AD" w:rsidP="00DD76AD">
      <w:pPr>
        <w:rPr>
          <w:b/>
          <w:bCs/>
        </w:rPr>
      </w:pPr>
      <w:r w:rsidRPr="00DD76AD">
        <w:rPr>
          <w:b/>
          <w:bCs/>
        </w:rPr>
        <w:t>Transfer Credit</w:t>
      </w:r>
    </w:p>
    <w:p w14:paraId="57652BB6" w14:textId="77777777" w:rsidR="00C77CFF" w:rsidRPr="00C77CFF" w:rsidRDefault="00C77CFF" w:rsidP="00C77CFF">
      <w:pPr>
        <w:spacing w:after="0"/>
      </w:pPr>
      <w:r w:rsidRPr="00C77CFF">
        <w:t>Generally, transfer credits are applicable toward degree requirements if the courses taken are:</w:t>
      </w:r>
    </w:p>
    <w:p w14:paraId="5F4AC5ED" w14:textId="77777777" w:rsidR="00C77CFF" w:rsidRPr="00C77CFF" w:rsidRDefault="00C77CFF" w:rsidP="00C77CFF">
      <w:pPr>
        <w:numPr>
          <w:ilvl w:val="0"/>
          <w:numId w:val="3"/>
        </w:numPr>
        <w:spacing w:after="0"/>
      </w:pPr>
      <w:r w:rsidRPr="00C77CFF">
        <w:t>Earned at a school accredited by a regional accreditation association, such as the Southern Association of Colleges and Schools.</w:t>
      </w:r>
    </w:p>
    <w:p w14:paraId="5297F109" w14:textId="77777777" w:rsidR="00C77CFF" w:rsidRPr="00C77CFF" w:rsidRDefault="00C77CFF" w:rsidP="00C77CFF">
      <w:pPr>
        <w:numPr>
          <w:ilvl w:val="0"/>
          <w:numId w:val="3"/>
        </w:numPr>
        <w:spacing w:after="0"/>
      </w:pPr>
      <w:r w:rsidRPr="00C77CFF">
        <w:t>Similar in description to the corresponding course at Clemson.</w:t>
      </w:r>
    </w:p>
    <w:p w14:paraId="2A06BB3D" w14:textId="77777777" w:rsidR="00C77CFF" w:rsidRPr="00C77CFF" w:rsidRDefault="00C77CFF" w:rsidP="00C77CFF">
      <w:pPr>
        <w:numPr>
          <w:ilvl w:val="0"/>
          <w:numId w:val="3"/>
        </w:numPr>
        <w:spacing w:after="0"/>
      </w:pPr>
      <w:r w:rsidRPr="00C77CFF">
        <w:t>Required or permitted as an elective in a student’s curriculum.</w:t>
      </w:r>
    </w:p>
    <w:p w14:paraId="5F49EC40" w14:textId="77777777" w:rsidR="00C77CFF" w:rsidRPr="00C77CFF" w:rsidRDefault="00C77CFF" w:rsidP="00C77CFF">
      <w:pPr>
        <w:numPr>
          <w:ilvl w:val="0"/>
          <w:numId w:val="3"/>
        </w:numPr>
        <w:spacing w:after="0"/>
      </w:pPr>
      <w:r w:rsidRPr="00C77CFF">
        <w:t>Graded at least one letter grade above minimum passing mark, usually a C or better.</w:t>
      </w:r>
    </w:p>
    <w:p w14:paraId="31F92BF7" w14:textId="77777777" w:rsidR="00C77CFF" w:rsidRPr="00C77CFF" w:rsidRDefault="00C77CFF" w:rsidP="00C77CFF">
      <w:pPr>
        <w:numPr>
          <w:ilvl w:val="0"/>
          <w:numId w:val="3"/>
        </w:numPr>
        <w:spacing w:after="0"/>
      </w:pPr>
      <w:r w:rsidRPr="00C77CFF">
        <w:t>Not a duplication of credits already earned.</w:t>
      </w:r>
    </w:p>
    <w:p w14:paraId="414AC591" w14:textId="77777777" w:rsidR="00C77CFF" w:rsidRPr="00DD76AD" w:rsidRDefault="00C77CFF" w:rsidP="00DD76AD">
      <w:pPr>
        <w:rPr>
          <w:b/>
          <w:bCs/>
        </w:rPr>
      </w:pPr>
    </w:p>
    <w:p w14:paraId="1A3A57D7" w14:textId="653A8D81" w:rsidR="00DD76AD" w:rsidRPr="00DD76AD" w:rsidRDefault="00DD76AD" w:rsidP="00DD76AD">
      <w:r w:rsidRPr="00DD76AD">
        <w:t xml:space="preserve">Coursework completed with a grade of C or better at other regionally accredited institutions, including correspondence courses, telecourses, on-line courses, and exempted courses, will be evaluated for transfer credit. This does not guarantee that all courses taken at other institutions will be accepted for transfer. The acceptability of each course or exemption will be determined through an evaluation by the Office of Admissions, and will be based on content, level, comparability to Clemson courses, and applicability to Clemson degree requirements. Transfer courses are evaluated as a direct Clemson equivalent, elective credit, or not college transferable credit. Subject area electives are listed on the transfer course summary as 1999, 2999, 3999 or 4999. Courses that do not have direct Clemson equivalencies may possibly be substituted for required courses in a degree program with approval of the student's major advisor. Questions about how a course has been evaluated should be directed to the department responsible for teaching the course. If a course does not have a direct Clemson equivalency, the following abbreviations are used: NCT 0001 (Not College Transferable), ELEC 0001 (free elective credit), and 1999, 2999, 3999 or 4999 (subject area elective). </w:t>
      </w:r>
      <w:r w:rsidR="00C77CFF" w:rsidRPr="00C77CFF">
        <w:t xml:space="preserve">Go to </w:t>
      </w:r>
      <w:hyperlink r:id="rId15" w:history="1">
        <w:r w:rsidR="00C77CFF" w:rsidRPr="00922B51">
          <w:rPr>
            <w:rStyle w:val="Hyperlink"/>
          </w:rPr>
          <w:t>https://www.clemson.edu/admissions/undergraduate-admissions/course-transfer-information.html</w:t>
        </w:r>
      </w:hyperlink>
      <w:r w:rsidR="00C77CFF">
        <w:t xml:space="preserve"> </w:t>
      </w:r>
      <w:r w:rsidR="00C77CFF" w:rsidRPr="00C77CFF">
        <w:t>for more information on transferring credits to Clemson University.</w:t>
      </w:r>
    </w:p>
    <w:p w14:paraId="4B488B3A" w14:textId="3C1714AA" w:rsidR="00DD76AD" w:rsidRPr="00DD76AD" w:rsidRDefault="00DD76AD" w:rsidP="00DD76AD">
      <w:r w:rsidRPr="00DD76AD">
        <w:t>Coursework earned at different institutions will not be joined to equate with one Clemson course. No course taken at a non</w:t>
      </w:r>
      <w:r w:rsidR="00366CDE">
        <w:t>-</w:t>
      </w:r>
      <w:r w:rsidRPr="00DD76AD">
        <w:t>baccalaureate</w:t>
      </w:r>
      <w:r w:rsidR="00366CDE">
        <w:t xml:space="preserve"> </w:t>
      </w:r>
      <w:r w:rsidRPr="00DD76AD">
        <w:t>degree granting institution may be used as an equivalent or substitute for any 3000- or 4000-level Clemson course. Students must submit a registrar's explanation stating that a grade of P or S is equivalent to a C or better before transfer credit may be awarded.</w:t>
      </w:r>
    </w:p>
    <w:p w14:paraId="39120BC9" w14:textId="77777777" w:rsidR="00DD76AD" w:rsidRPr="00DD76AD" w:rsidRDefault="00DD76AD" w:rsidP="00DD76AD">
      <w:r w:rsidRPr="00DD76AD">
        <w:lastRenderedPageBreak/>
        <w:t>Learning experiences including, but not limited to, non-collegiate sponsored instruction, work-related experiences, etc. will not be evaluated for transfer; however, enrolled students may request credit by examination from the appropriate department for any non-transferable learning experience. For additional information, see </w:t>
      </w:r>
      <w:hyperlink r:id="rId16" w:history="1">
        <w:r w:rsidRPr="00DD76AD">
          <w:rPr>
            <w:rStyle w:val="Hyperlink"/>
            <w:b/>
            <w:bCs/>
          </w:rPr>
          <w:t>Advanced Placement and Credit by Examination</w:t>
        </w:r>
      </w:hyperlink>
      <w:r w:rsidRPr="00DD76AD">
        <w:rPr>
          <w:i/>
          <w:iCs/>
        </w:rPr>
        <w:t>.</w:t>
      </w:r>
    </w:p>
    <w:p w14:paraId="045ADE16" w14:textId="77777777" w:rsidR="00DD76AD" w:rsidRPr="00DD76AD" w:rsidRDefault="00DD76AD" w:rsidP="00DD76AD">
      <w:r w:rsidRPr="00DD76AD">
        <w:t xml:space="preserve">Students transferring may select the curriculum that was outlined in the Clemson University Undergraduate Catalog at the time they entered the sending institution, provided they have been in continuous enrollment. Further, transfer students may select any curriculum adopted </w:t>
      </w:r>
      <w:proofErr w:type="gramStart"/>
      <w:r w:rsidRPr="00DD76AD">
        <w:t>subsequent to</w:t>
      </w:r>
      <w:proofErr w:type="gramEnd"/>
      <w:r w:rsidRPr="00DD76AD">
        <w:t xml:space="preserve"> that initial curriculum. After enrolling at Clemson, if a transfer student changes from one major to another, the student will complete </w:t>
      </w:r>
      <w:proofErr w:type="gramStart"/>
      <w:r w:rsidRPr="00DD76AD">
        <w:t>all of</w:t>
      </w:r>
      <w:proofErr w:type="gramEnd"/>
      <w:r w:rsidRPr="00DD76AD">
        <w:t xml:space="preserve"> the requirements included in the new curriculum that are in effect at the time of the change. If all coursework toward a degree is not completed within six years after the initial enrollment at the sending institution, the student may be required to complete additional courses.</w:t>
      </w:r>
    </w:p>
    <w:p w14:paraId="2A95D078" w14:textId="77777777" w:rsidR="00DD76AD" w:rsidRPr="00DD76AD" w:rsidRDefault="00DD76AD" w:rsidP="00DD76AD">
      <w:pPr>
        <w:rPr>
          <w:b/>
          <w:bCs/>
        </w:rPr>
      </w:pPr>
      <w:bookmarkStart w:id="0" w:name="general-information"/>
      <w:bookmarkEnd w:id="0"/>
      <w:r w:rsidRPr="00DD76AD">
        <w:rPr>
          <w:b/>
          <w:bCs/>
        </w:rPr>
        <w:t>Dual Enrollment</w:t>
      </w:r>
    </w:p>
    <w:p w14:paraId="506B6043" w14:textId="0C19CBF3" w:rsidR="00DD76AD" w:rsidRPr="00DD76AD" w:rsidRDefault="00DD76AD" w:rsidP="00DD76AD">
      <w:r w:rsidRPr="00DD76AD">
        <w:t>Dual enrollment courses enable high school students to take college-level courses and earn college credit before graduating from high school. Students should have official transcript(s) sent directly to Clemson's Admissions Office from the registrar of each college or university where credit was earned. A transcript that states "Issued to Student" is considered unofficial. Courses that have previously been evaluated are listed on the Transfer Course Equivalency List (TCE</w:t>
      </w:r>
      <w:r w:rsidR="00366CDE">
        <w:t>L) on the Clemson University website</w:t>
      </w:r>
      <w:r w:rsidRPr="00DD76AD">
        <w:t xml:space="preserve">. If a student has taken a course not listed on the TCEL, the course will be evaluated by the Office of Admissions once the student has been accepted by Clemson. Students will be notified by </w:t>
      </w:r>
      <w:r w:rsidR="00366CDE">
        <w:t>email</w:t>
      </w:r>
      <w:r w:rsidRPr="00DD76AD">
        <w:t xml:space="preserve"> </w:t>
      </w:r>
      <w:r w:rsidR="00366CDE">
        <w:t xml:space="preserve">to check their admitted portal </w:t>
      </w:r>
      <w:r w:rsidRPr="00DD76AD">
        <w:t>of the credit they will receive at Clemson before they enroll in the fall.</w:t>
      </w:r>
    </w:p>
    <w:p w14:paraId="4258CDEB" w14:textId="77777777" w:rsidR="00DD76AD" w:rsidRPr="00DD76AD" w:rsidRDefault="00DD76AD" w:rsidP="00DD76AD">
      <w:pPr>
        <w:rPr>
          <w:b/>
          <w:bCs/>
        </w:rPr>
      </w:pPr>
      <w:r w:rsidRPr="00DD76AD">
        <w:rPr>
          <w:b/>
          <w:bCs/>
        </w:rPr>
        <w:t>Placement Tests</w:t>
      </w:r>
    </w:p>
    <w:p w14:paraId="63E09992" w14:textId="77777777" w:rsidR="00DD76AD" w:rsidRPr="00DD76AD" w:rsidRDefault="00DD76AD" w:rsidP="00DD76AD">
      <w:r w:rsidRPr="00DD76AD">
        <w:rPr>
          <w:b/>
          <w:bCs/>
        </w:rPr>
        <w:t>Mathematics Placement</w:t>
      </w:r>
      <w:r w:rsidRPr="00DD76AD">
        <w:t>-Placement into introductory mathematics, physics, and statistics courses is primarily done using a student's score from the mathematics portion of the SAT or ACT. However, a student may choose to take the Clemson Mathematics Placement Test (CMPT) to improve upon their placement. Placement is adjusted as appropriate after AP and IB scores or credits for previous mathematics courses have been received by Clemson. For more information, please visit the CMPT website at </w:t>
      </w:r>
      <w:hyperlink r:id="rId17" w:history="1">
        <w:r w:rsidRPr="00DD76AD">
          <w:rPr>
            <w:rStyle w:val="Hyperlink"/>
            <w:b/>
            <w:bCs/>
          </w:rPr>
          <w:t>mthsc.clemson.edu/CMPT</w:t>
        </w:r>
      </w:hyperlink>
      <w:r w:rsidRPr="00DD76AD">
        <w:t>.</w:t>
      </w:r>
    </w:p>
    <w:p w14:paraId="3A7050C7" w14:textId="1C39960F" w:rsidR="00DD76AD" w:rsidRPr="00DD76AD" w:rsidRDefault="00DD76AD" w:rsidP="00DD76AD">
      <w:r w:rsidRPr="00DD76AD">
        <w:rPr>
          <w:b/>
          <w:bCs/>
        </w:rPr>
        <w:t>Modern Language Placement</w:t>
      </w:r>
      <w:r w:rsidRPr="00DD76AD">
        <w:t xml:space="preserve">-The Department of Languages offers placement tests that students are required to take during summer orientation. </w:t>
      </w:r>
      <w:r w:rsidR="00C77CFF">
        <w:t xml:space="preserve"> The placement exam </w:t>
      </w:r>
      <w:r w:rsidR="00C77CFF" w:rsidRPr="00C77CFF">
        <w:t xml:space="preserve">MUST be completed prior to your scheduled orientation date. Completing the exam in a timely manner is essential so that you </w:t>
      </w:r>
      <w:proofErr w:type="gramStart"/>
      <w:r w:rsidR="00C77CFF" w:rsidRPr="00C77CFF">
        <w:t>are able to</w:t>
      </w:r>
      <w:proofErr w:type="gramEnd"/>
      <w:r w:rsidR="00C77CFF" w:rsidRPr="00C77CFF">
        <w:t xml:space="preserve"> regist</w:t>
      </w:r>
      <w:r w:rsidR="00C77CFF">
        <w:t>er</w:t>
      </w:r>
      <w:r w:rsidR="00C77CFF" w:rsidRPr="00C77CFF">
        <w:t xml:space="preserve"> for the appropriate course level.</w:t>
      </w:r>
      <w:r w:rsidR="00C77CFF">
        <w:t xml:space="preserve"> </w:t>
      </w:r>
      <w:r w:rsidRPr="00DD76AD">
        <w:t xml:space="preserve">Any student who has had at least one year of a modern language and who decides to continue with the same language at Clemson, must take one of these tests. </w:t>
      </w:r>
      <w:r w:rsidR="00366CDE" w:rsidRPr="00366CDE">
        <w:t>Any transfer student who is bringing in credit for a modern language from another institution and plans to continue in that same language is not required to take the Modern Language Placement Text. This student should simply register for the next level in the language sequence.</w:t>
      </w:r>
    </w:p>
    <w:tbl>
      <w:tblPr>
        <w:tblW w:w="15420" w:type="dxa"/>
        <w:tblCellSpacing w:w="0" w:type="dxa"/>
        <w:tblInd w:w="-630" w:type="dxa"/>
        <w:shd w:val="clear" w:color="auto" w:fill="FFFFFF"/>
        <w:tblCellMar>
          <w:top w:w="15" w:type="dxa"/>
          <w:left w:w="15" w:type="dxa"/>
          <w:bottom w:w="15" w:type="dxa"/>
          <w:right w:w="15" w:type="dxa"/>
        </w:tblCellMar>
        <w:tblLook w:val="04A0" w:firstRow="1" w:lastRow="0" w:firstColumn="1" w:lastColumn="0" w:noHBand="0" w:noVBand="1"/>
      </w:tblPr>
      <w:tblGrid>
        <w:gridCol w:w="15420"/>
      </w:tblGrid>
      <w:tr w:rsidR="00DD76AD" w:rsidRPr="00DD76AD" w14:paraId="4C285839" w14:textId="77777777" w:rsidTr="00DD76AD">
        <w:trPr>
          <w:tblCellSpacing w:w="0" w:type="dxa"/>
        </w:trPr>
        <w:tc>
          <w:tcPr>
            <w:tcW w:w="15420" w:type="dxa"/>
            <w:shd w:val="clear" w:color="auto" w:fill="FFFFFF"/>
            <w:tcMar>
              <w:top w:w="0" w:type="dxa"/>
              <w:left w:w="0" w:type="dxa"/>
              <w:bottom w:w="0" w:type="dxa"/>
              <w:right w:w="0" w:type="dxa"/>
            </w:tcMar>
            <w:hideMark/>
          </w:tcPr>
          <w:p w14:paraId="01D7BADD" w14:textId="72A24A15" w:rsidR="00DD76AD" w:rsidRPr="00DD76AD" w:rsidRDefault="00DD76AD" w:rsidP="00DD76AD"/>
        </w:tc>
      </w:tr>
    </w:tbl>
    <w:p w14:paraId="190979C5" w14:textId="77777777" w:rsidR="00DD76AD" w:rsidRPr="00DD76AD" w:rsidRDefault="00DD76AD" w:rsidP="00DD76AD">
      <w:pPr>
        <w:rPr>
          <w:b/>
          <w:bCs/>
        </w:rPr>
      </w:pPr>
      <w:r w:rsidRPr="00DD76AD">
        <w:rPr>
          <w:b/>
          <w:bCs/>
        </w:rPr>
        <w:t>GED</w:t>
      </w:r>
    </w:p>
    <w:p w14:paraId="1B914CB1" w14:textId="77777777" w:rsidR="00DD76AD" w:rsidRPr="00DD76AD" w:rsidRDefault="00DD76AD" w:rsidP="00DD76AD">
      <w:r w:rsidRPr="00DD76AD">
        <w:t xml:space="preserve">Candidates submitting General Educational Development (GED) credentials in lieu of a high school diploma must be 19 years of age or older. Official GED score results must be received directly from the General Educational Development Testing Service along with an official copy of the high school </w:t>
      </w:r>
      <w:r w:rsidRPr="00DD76AD">
        <w:lastRenderedPageBreak/>
        <w:t>transcript and SAT or ACT scores. Applicants presenting the GED will be reviewed by the Undergraduate Admissions Committee.</w:t>
      </w:r>
    </w:p>
    <w:p w14:paraId="3037D8C6" w14:textId="12537365" w:rsidR="00DD76AD" w:rsidRDefault="00DD76AD" w:rsidP="00DD76AD">
      <w:pPr>
        <w:rPr>
          <w:b/>
          <w:bCs/>
        </w:rPr>
      </w:pPr>
      <w:r w:rsidRPr="00DD76AD">
        <w:rPr>
          <w:b/>
          <w:bCs/>
        </w:rPr>
        <w:t>Appeals</w:t>
      </w:r>
    </w:p>
    <w:p w14:paraId="267EA1E4" w14:textId="70FDED01" w:rsidR="00C77CFF" w:rsidRPr="00DD76AD" w:rsidRDefault="00C77CFF" w:rsidP="00DD76AD">
      <w:r w:rsidRPr="00C77CFF">
        <w:t xml:space="preserve">Clemson University receives more applications for undergraduate admission than there are spots available. The admissions process is competitive and academically selective, so all applicants cannot be granted admission. The Office of Admissions takes great care in the consideration of our applicants, and successful appeals are rare. However, applicants with new and compelling information that were denied undergraduate admission to Clemson University may submit an appeal to be considered for admission again. All appeals will be processed by the Office of Admissions and referred to the Undergraduate Admissions Committee. For more information on how to submit an appeal and required documents, visit </w:t>
      </w:r>
      <w:hyperlink r:id="rId18" w:history="1">
        <w:r w:rsidRPr="00922B51">
          <w:rPr>
            <w:rStyle w:val="Hyperlink"/>
          </w:rPr>
          <w:t>https://www.clemson.edu/admissions/undergraduate-admissions/appeals.html</w:t>
        </w:r>
      </w:hyperlink>
      <w:r w:rsidRPr="00C77CFF">
        <w:t>.</w:t>
      </w:r>
      <w:r>
        <w:t xml:space="preserve"> </w:t>
      </w:r>
    </w:p>
    <w:p w14:paraId="71396898" w14:textId="77777777" w:rsidR="00DD76AD" w:rsidRPr="00DD76AD" w:rsidRDefault="00DD76AD" w:rsidP="00DD76AD">
      <w:pPr>
        <w:rPr>
          <w:b/>
          <w:bCs/>
        </w:rPr>
      </w:pPr>
      <w:r w:rsidRPr="00DD76AD">
        <w:rPr>
          <w:b/>
          <w:bCs/>
        </w:rPr>
        <w:t>Admission Exceptions</w:t>
      </w:r>
    </w:p>
    <w:p w14:paraId="426E8DEC" w14:textId="77777777" w:rsidR="00DD76AD" w:rsidRPr="00DD76AD" w:rsidRDefault="00DD76AD" w:rsidP="00DD76AD">
      <w:r w:rsidRPr="00DD76AD">
        <w:t xml:space="preserve">If it is not possible to make a positive decision </w:t>
      </w:r>
      <w:proofErr w:type="gramStart"/>
      <w:r w:rsidRPr="00DD76AD">
        <w:t>on the basis of</w:t>
      </w:r>
      <w:proofErr w:type="gramEnd"/>
      <w:r w:rsidRPr="00DD76AD">
        <w:t xml:space="preserve"> previous academic performance and SAT or ACT scores, other factors, such as special talents or high school profile, may be considered. Where appropriate, the Office of Admissions will refer such cases to the Undergraduate Admissions Committee. Student athletes who do not meet regular admissions standards may be considered based on individual reviews of their academic credentials and other factors that may impact their academic success. The Office of Admissions may refer these cases to the appropriate faculty committee charged with their review.</w:t>
      </w:r>
    </w:p>
    <w:p w14:paraId="26477692" w14:textId="77777777" w:rsidR="00DD76AD" w:rsidRPr="00DD76AD" w:rsidRDefault="00DD76AD" w:rsidP="00DD76AD">
      <w:pPr>
        <w:rPr>
          <w:b/>
          <w:bCs/>
        </w:rPr>
      </w:pPr>
      <w:r w:rsidRPr="00DD76AD">
        <w:rPr>
          <w:b/>
          <w:bCs/>
        </w:rPr>
        <w:t>College Board College-Level Examination Program (CLEP)</w:t>
      </w:r>
    </w:p>
    <w:p w14:paraId="1E9C7EBB" w14:textId="77777777" w:rsidR="00DD76AD" w:rsidRPr="00DD76AD" w:rsidRDefault="00DD76AD" w:rsidP="00DD76AD">
      <w:r w:rsidRPr="00DD76AD">
        <w:t>CLEP is designed primarily for adults with nontraditional learning experiences. This program has very limited recognition at Clemson. A few departments accept credit for CLEP subject-matter examinations; however, CLEP General Examinations are not recognized. Credit is awarded for introductory-level courses according to criteria established by the following departments: Chemistry, English (composition only). Numerical scores plus essays, required when offered as part of a CLEP examination, will be evaluated by the appropriate department. CLEP credit cannot be used to meet admissions requirements.</w:t>
      </w:r>
    </w:p>
    <w:p w14:paraId="74B68E8B" w14:textId="77777777" w:rsidR="00DD76AD" w:rsidRPr="00DD76AD" w:rsidRDefault="00DD76AD" w:rsidP="00DD76AD">
      <w:pPr>
        <w:rPr>
          <w:b/>
          <w:bCs/>
        </w:rPr>
      </w:pPr>
      <w:bookmarkStart w:id="1" w:name="admission-deposit"/>
      <w:bookmarkEnd w:id="1"/>
      <w:r w:rsidRPr="00DD76AD">
        <w:rPr>
          <w:b/>
          <w:bCs/>
        </w:rPr>
        <w:t>Admission Deposit</w:t>
      </w:r>
    </w:p>
    <w:p w14:paraId="1A8756B2" w14:textId="77777777" w:rsidR="00DD76AD" w:rsidRPr="00DD76AD" w:rsidRDefault="00DD76AD" w:rsidP="00DD76AD">
      <w:r w:rsidRPr="00DD76AD">
        <w:t>All accepted freshman and transfer candidates for fall semester are required to submit a nonrefundable $200 admission deposit. This deposit is applicable toward tuition and other University fees and may be paid by credit card.</w:t>
      </w:r>
    </w:p>
    <w:p w14:paraId="246363B6" w14:textId="77777777" w:rsidR="00C77CFF" w:rsidRPr="00C77CFF" w:rsidRDefault="00C77CFF" w:rsidP="00C77CFF">
      <w:pPr>
        <w:rPr>
          <w:b/>
          <w:bCs/>
        </w:rPr>
      </w:pPr>
      <w:r w:rsidRPr="00C77CFF">
        <w:rPr>
          <w:b/>
          <w:bCs/>
        </w:rPr>
        <w:t>International Undergraduates</w:t>
      </w:r>
    </w:p>
    <w:p w14:paraId="13F5134A" w14:textId="77777777" w:rsidR="00C77CFF" w:rsidRDefault="00C77CFF" w:rsidP="00C77CFF">
      <w:r>
        <w:t>The Office of Admissions guides undergraduate international students through the process of applying for admission to Clemson University. International students, either freshman or transfer students, must meet specific academic and English-language qualifications to be considered for admission. All prospective freshman and transfer students are required to submit official SAT or ACT scores. English language equivalency (TOEFL/IELTS/</w:t>
      </w:r>
      <w:proofErr w:type="spellStart"/>
      <w:r>
        <w:t>DuoLingo</w:t>
      </w:r>
      <w:proofErr w:type="spellEnd"/>
      <w:r>
        <w:t xml:space="preserve">) is required for all students from countries where English is not the native language. Transfer students from within the United States may exempt this </w:t>
      </w:r>
      <w:r>
        <w:lastRenderedPageBreak/>
        <w:t>requirement based on successful completion of English composition courses I and II, with a grade of B or better, that are equivalent to Clemson's ENGL 1030 course.</w:t>
      </w:r>
    </w:p>
    <w:p w14:paraId="41872F98" w14:textId="0E9EB687" w:rsidR="00C77CFF" w:rsidRDefault="00C77CFF" w:rsidP="00C77CFF">
      <w:r>
        <w:t xml:space="preserve">Students applying to Clemson from outside the United States must have transcripts, mark sheets, and academic records verified by a certified U.S. foreign credential evaluation service. For coursework completed outside the United States, a prospective transfer student must provide course descriptions to be evaluated for Clemson academic credit. If the course descriptions are not already in English, they must be translated by an official English-language translator. If certified translations and sufficient course descriptions are not provided, accepted students will not see Clemson University equivalencies on their transfer evaluation summary. Students may provide their academic departments with course descriptions for review once they enroll at Clemson University. For information on undergraduate admissions and requirements for international undergraduate students, visit </w:t>
      </w:r>
      <w:hyperlink r:id="rId19" w:history="1">
        <w:r w:rsidRPr="00922B51">
          <w:rPr>
            <w:rStyle w:val="Hyperlink"/>
          </w:rPr>
          <w:t>www.clemson.edu/admissions/applying-to-clemson/international-undergraduate-students.html</w:t>
        </w:r>
      </w:hyperlink>
      <w:r>
        <w:t xml:space="preserve">.  </w:t>
      </w:r>
    </w:p>
    <w:p w14:paraId="7A39BC72" w14:textId="72A60E24" w:rsidR="00C77CFF" w:rsidRDefault="00C77CFF" w:rsidP="00C77CFF">
      <w:r>
        <w:t xml:space="preserve">Questions regarding immigration issues should be directed to the Office of Global Engagement at </w:t>
      </w:r>
      <w:hyperlink r:id="rId20" w:history="1">
        <w:r w:rsidRPr="00922B51">
          <w:rPr>
            <w:rStyle w:val="Hyperlink"/>
          </w:rPr>
          <w:t>http://www.clemson.edu/campus-life/campus-services/international/index.html</w:t>
        </w:r>
      </w:hyperlink>
      <w:r>
        <w:t xml:space="preserve">   </w:t>
      </w:r>
    </w:p>
    <w:p w14:paraId="13FF66A4" w14:textId="77777777" w:rsidR="00C77CFF" w:rsidRPr="00C77CFF" w:rsidRDefault="00C77CFF" w:rsidP="00C77CFF">
      <w:pPr>
        <w:rPr>
          <w:b/>
          <w:bCs/>
        </w:rPr>
      </w:pPr>
      <w:r w:rsidRPr="00C77CFF">
        <w:rPr>
          <w:b/>
          <w:bCs/>
        </w:rPr>
        <w:t>Veterans</w:t>
      </w:r>
    </w:p>
    <w:p w14:paraId="4811538E" w14:textId="77777777" w:rsidR="00C77CFF" w:rsidRDefault="00C77CFF" w:rsidP="00C77CFF">
      <w:r>
        <w:t xml:space="preserve">You are a veteran if you have served or are currently serving our nation in the United States armed forces. We appreciate your service and offer a variety of programs to assist you, both in the application process and throughout your time at Clemson. </w:t>
      </w:r>
    </w:p>
    <w:p w14:paraId="498A90D1" w14:textId="6897E52D" w:rsidR="00C77CFF" w:rsidRDefault="00C77CFF" w:rsidP="00C77CFF">
      <w:r>
        <w:t xml:space="preserve">If you have not earned any college credit after high school graduation, you will apply to Clemson as a first-year student. Find more information about deadlines, requirements and processes for applying to Clemson as a first-year student at </w:t>
      </w:r>
      <w:hyperlink r:id="rId21" w:history="1">
        <w:r w:rsidRPr="00922B51">
          <w:rPr>
            <w:rStyle w:val="Hyperlink"/>
          </w:rPr>
          <w:t>http://www.clemson.edu/admissions/applying-to-clemson/freshman-students.html</w:t>
        </w:r>
      </w:hyperlink>
      <w:r>
        <w:t xml:space="preserve">.  </w:t>
      </w:r>
    </w:p>
    <w:p w14:paraId="63E28DBF" w14:textId="77777777" w:rsidR="00C77CFF" w:rsidRDefault="00C77CFF" w:rsidP="00C77CFF">
      <w:r>
        <w:t>If you have completed college-level coursework at another institution after high school graduation, you will apply to Clemson as a transfer student. Transfer applications are reviewed on a rolling basis as they become complete, and admission is closed when all classroom space has been committed.</w:t>
      </w:r>
    </w:p>
    <w:p w14:paraId="0564C0D7" w14:textId="77777777" w:rsidR="00C77CFF" w:rsidRDefault="00C77CFF" w:rsidP="00C77CFF">
      <w:r>
        <w:t>Veterans who have completed courses at another institution or while in service can improve their chances for admission to Clemson by:</w:t>
      </w:r>
    </w:p>
    <w:p w14:paraId="0546B387" w14:textId="77777777" w:rsidR="00C77CFF" w:rsidRDefault="00C77CFF" w:rsidP="00C77CFF">
      <w:pPr>
        <w:spacing w:after="0"/>
      </w:pPr>
      <w:r>
        <w:t>•</w:t>
      </w:r>
      <w:r>
        <w:tab/>
        <w:t>Completing 18 transferable credit hours of college study (after high school graduation).</w:t>
      </w:r>
    </w:p>
    <w:p w14:paraId="0461F719" w14:textId="77777777" w:rsidR="00C77CFF" w:rsidRDefault="00C77CFF" w:rsidP="00C77CFF">
      <w:pPr>
        <w:spacing w:after="0"/>
      </w:pPr>
      <w:r>
        <w:t>•</w:t>
      </w:r>
      <w:r>
        <w:tab/>
        <w:t>College courses must be completed at a regionally accredited college or university.</w:t>
      </w:r>
    </w:p>
    <w:p w14:paraId="3D511E46" w14:textId="77777777" w:rsidR="00C77CFF" w:rsidRDefault="00C77CFF" w:rsidP="00C77CFF">
      <w:pPr>
        <w:spacing w:after="0"/>
      </w:pPr>
      <w:r>
        <w:t>•</w:t>
      </w:r>
      <w:r>
        <w:tab/>
        <w:t>Earning a 3.0 GPA on a 4.0 scale.</w:t>
      </w:r>
    </w:p>
    <w:p w14:paraId="6C033300" w14:textId="77777777" w:rsidR="00C77CFF" w:rsidRDefault="00C77CFF" w:rsidP="00C77CFF">
      <w:pPr>
        <w:spacing w:after="0"/>
        <w:ind w:left="720" w:hanging="720"/>
      </w:pPr>
      <w:r>
        <w:t>•</w:t>
      </w:r>
      <w:r>
        <w:tab/>
        <w:t xml:space="preserve">Completing freshmen-level courses in English, </w:t>
      </w:r>
      <w:proofErr w:type="gramStart"/>
      <w:r>
        <w:t>science</w:t>
      </w:r>
      <w:proofErr w:type="gramEnd"/>
      <w:r>
        <w:t xml:space="preserve"> and mathematics for your intended major at Clemson.</w:t>
      </w:r>
    </w:p>
    <w:p w14:paraId="51C88375" w14:textId="77777777" w:rsidR="00C77CFF" w:rsidRDefault="00C77CFF" w:rsidP="00C77CFF">
      <w:pPr>
        <w:spacing w:after="0"/>
      </w:pPr>
      <w:r>
        <w:t>•</w:t>
      </w:r>
      <w:r>
        <w:tab/>
        <w:t>Remaining in good standing and eligible to return to the institution last attended.</w:t>
      </w:r>
    </w:p>
    <w:p w14:paraId="1467EE1B" w14:textId="367547CE" w:rsidR="00C77CFF" w:rsidRDefault="00C77CFF" w:rsidP="00C77CFF">
      <w:r>
        <w:t>To learn more about transferring credit to Clemson, please visit the Transfer Course Equivalency List (</w:t>
      </w:r>
      <w:hyperlink r:id="rId22" w:history="1">
        <w:r w:rsidRPr="00922B51">
          <w:rPr>
            <w:rStyle w:val="Hyperlink"/>
          </w:rPr>
          <w:t>www.clemson.edu/admissions/undergraduate-admissions/course-transfer-information.html</w:t>
        </w:r>
      </w:hyperlink>
      <w:r>
        <w:t xml:space="preserve">) to input your course information. If your course does not appear on the list, then it will be evaluated by Admissions upon receipt of your application and acceptance. </w:t>
      </w:r>
    </w:p>
    <w:p w14:paraId="72264A09" w14:textId="77777777" w:rsidR="00C77CFF" w:rsidRDefault="00C77CFF" w:rsidP="00C77CFF">
      <w:r>
        <w:lastRenderedPageBreak/>
        <w:t>Clemson University does not automatically accept ACE or Military Training Credit, but there are ways to request an evaluation of these courses for potential transfer credit after enrollment. Discuss your options with Enrolled Student Services (104 Sikes Hall) and your Academic Advisor.</w:t>
      </w:r>
    </w:p>
    <w:p w14:paraId="41F33F5E" w14:textId="77777777" w:rsidR="00C77CFF" w:rsidRDefault="00C77CFF" w:rsidP="00C77CFF">
      <w:r>
        <w:t>If you have specific questions regarding your major at Clemson, you may communicate with a faculty adviser by going to the Advisor Contact List where you can find their office location, phone number and email.</w:t>
      </w:r>
    </w:p>
    <w:p w14:paraId="2B8A6941" w14:textId="2BD2DBFB" w:rsidR="005E103E" w:rsidRDefault="00C77CFF" w:rsidP="00C77CFF">
      <w:r>
        <w:t xml:space="preserve">For information regarding military and veteran engagement, VA educational benefits, military residency and deployment/activation guidelines, please go to Community Achievement </w:t>
      </w:r>
      <w:proofErr w:type="gramStart"/>
      <w:r>
        <w:t>And</w:t>
      </w:r>
      <w:proofErr w:type="gramEnd"/>
      <w:r>
        <w:t xml:space="preserve"> Student Empowerment.</w:t>
      </w:r>
    </w:p>
    <w:sectPr w:rsidR="005E1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CA4"/>
    <w:multiLevelType w:val="hybridMultilevel"/>
    <w:tmpl w:val="FC9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725D0"/>
    <w:multiLevelType w:val="multilevel"/>
    <w:tmpl w:val="C79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E67A0"/>
    <w:multiLevelType w:val="multilevel"/>
    <w:tmpl w:val="5E9E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AD"/>
    <w:rsid w:val="00366CDE"/>
    <w:rsid w:val="004A1373"/>
    <w:rsid w:val="006C5FD0"/>
    <w:rsid w:val="00876B4D"/>
    <w:rsid w:val="00A4122C"/>
    <w:rsid w:val="00C77CFF"/>
    <w:rsid w:val="00DD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6C0A"/>
  <w15:chartTrackingRefBased/>
  <w15:docId w15:val="{6B4FFAC4-A5C7-49B7-A157-70BA1EF5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76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76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76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76AD"/>
    <w:rPr>
      <w:rFonts w:ascii="Times New Roman" w:eastAsia="Times New Roman" w:hAnsi="Times New Roman" w:cs="Times New Roman"/>
      <w:b/>
      <w:bCs/>
      <w:sz w:val="27"/>
      <w:szCs w:val="27"/>
    </w:rPr>
  </w:style>
  <w:style w:type="paragraph" w:customStyle="1" w:styleId="msonormal0">
    <w:name w:val="msonormal"/>
    <w:basedOn w:val="Normal"/>
    <w:rsid w:val="00DD76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76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6AD"/>
    <w:rPr>
      <w:b/>
      <w:bCs/>
    </w:rPr>
  </w:style>
  <w:style w:type="character" w:styleId="Hyperlink">
    <w:name w:val="Hyperlink"/>
    <w:basedOn w:val="DefaultParagraphFont"/>
    <w:uiPriority w:val="99"/>
    <w:unhideWhenUsed/>
    <w:rsid w:val="00DD76AD"/>
    <w:rPr>
      <w:color w:val="0000FF"/>
      <w:u w:val="single"/>
    </w:rPr>
  </w:style>
  <w:style w:type="character" w:styleId="FollowedHyperlink">
    <w:name w:val="FollowedHyperlink"/>
    <w:basedOn w:val="DefaultParagraphFont"/>
    <w:uiPriority w:val="99"/>
    <w:semiHidden/>
    <w:unhideWhenUsed/>
    <w:rsid w:val="00DD76AD"/>
    <w:rPr>
      <w:color w:val="800080"/>
      <w:u w:val="single"/>
    </w:rPr>
  </w:style>
  <w:style w:type="character" w:styleId="Emphasis">
    <w:name w:val="Emphasis"/>
    <w:basedOn w:val="DefaultParagraphFont"/>
    <w:uiPriority w:val="20"/>
    <w:qFormat/>
    <w:rsid w:val="00DD76AD"/>
    <w:rPr>
      <w:i/>
      <w:iCs/>
    </w:rPr>
  </w:style>
  <w:style w:type="character" w:styleId="UnresolvedMention">
    <w:name w:val="Unresolved Mention"/>
    <w:basedOn w:val="DefaultParagraphFont"/>
    <w:uiPriority w:val="99"/>
    <w:semiHidden/>
    <w:unhideWhenUsed/>
    <w:rsid w:val="00DD76AD"/>
    <w:rPr>
      <w:color w:val="605E5C"/>
      <w:shd w:val="clear" w:color="auto" w:fill="E1DFDD"/>
    </w:rPr>
  </w:style>
  <w:style w:type="paragraph" w:styleId="ListParagraph">
    <w:name w:val="List Paragraph"/>
    <w:basedOn w:val="Normal"/>
    <w:uiPriority w:val="34"/>
    <w:qFormat/>
    <w:rsid w:val="00DD7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mson.edu/cbshs/departments/nursing/academics/rn-bs.html" TargetMode="External"/><Relationship Id="rId13" Type="http://schemas.openxmlformats.org/officeDocument/2006/relationships/hyperlink" Target="http://www.clemson.edu" TargetMode="External"/><Relationship Id="rId18" Type="http://schemas.openxmlformats.org/officeDocument/2006/relationships/hyperlink" Target="https://www.clemson.edu/admissions/undergraduate-admissions/appeals.html" TargetMode="External"/><Relationship Id="rId3" Type="http://schemas.openxmlformats.org/officeDocument/2006/relationships/settings" Target="settings.xml"/><Relationship Id="rId21" Type="http://schemas.openxmlformats.org/officeDocument/2006/relationships/hyperlink" Target="http://www.clemson.edu/admissions/applying-to-clemson/freshman-students.html" TargetMode="External"/><Relationship Id="rId7" Type="http://schemas.openxmlformats.org/officeDocument/2006/relationships/hyperlink" Target="https://www.clemson.edu/cbshs/departments/nursing/degrees/nursing-accelerated-second-degree.html" TargetMode="External"/><Relationship Id="rId12" Type="http://schemas.openxmlformats.org/officeDocument/2006/relationships/hyperlink" Target="https://media.clemson.edu/ows/web/admissions/21-advanced-standing.pdf" TargetMode="External"/><Relationship Id="rId17" Type="http://schemas.openxmlformats.org/officeDocument/2006/relationships/hyperlink" Target="https://mthsc.clemson.edu/cmpt/" TargetMode="External"/><Relationship Id="rId2" Type="http://schemas.openxmlformats.org/officeDocument/2006/relationships/styles" Target="styles.xml"/><Relationship Id="rId16" Type="http://schemas.openxmlformats.org/officeDocument/2006/relationships/hyperlink" Target="https://catalog.clemson.edu/content.php?catoid=33&amp;navoid=1028" TargetMode="External"/><Relationship Id="rId20" Type="http://schemas.openxmlformats.org/officeDocument/2006/relationships/hyperlink" Target="http://www.clemson.edu/campus-life/campus-services/international/index.html" TargetMode="External"/><Relationship Id="rId1" Type="http://schemas.openxmlformats.org/officeDocument/2006/relationships/numbering" Target="numbering.xml"/><Relationship Id="rId6" Type="http://schemas.openxmlformats.org/officeDocument/2006/relationships/hyperlink" Target="https://www.clemson.edu/admissions/undergraduate-admissions/tcel.html" TargetMode="External"/><Relationship Id="rId11" Type="http://schemas.openxmlformats.org/officeDocument/2006/relationships/hyperlink" Target="https://media.clemson.edu/ows/web/pdfs/admissions/tcel/transfer-advisor-list.pdf" TargetMode="External"/><Relationship Id="rId24" Type="http://schemas.openxmlformats.org/officeDocument/2006/relationships/theme" Target="theme/theme1.xml"/><Relationship Id="rId5" Type="http://schemas.openxmlformats.org/officeDocument/2006/relationships/hyperlink" Target="http://virtual.clemson.edu/groups/tcel/" TargetMode="External"/><Relationship Id="rId15" Type="http://schemas.openxmlformats.org/officeDocument/2006/relationships/hyperlink" Target="https://www.clemson.edu/admissions/undergraduate-admissions/course-transfer-information.html" TargetMode="External"/><Relationship Id="rId23" Type="http://schemas.openxmlformats.org/officeDocument/2006/relationships/fontTable" Target="fontTable.xml"/><Relationship Id="rId10" Type="http://schemas.openxmlformats.org/officeDocument/2006/relationships/hyperlink" Target="https://transferringcredits.app.clemson.edu/transferequivalency.php" TargetMode="External"/><Relationship Id="rId19" Type="http://schemas.openxmlformats.org/officeDocument/2006/relationships/hyperlink" Target="http://www.clemson.edu/admissions/applying-to-clemson/international-undergraduate-students.html" TargetMode="External"/><Relationship Id="rId4" Type="http://schemas.openxmlformats.org/officeDocument/2006/relationships/webSettings" Target="webSettings.xml"/><Relationship Id="rId9" Type="http://schemas.openxmlformats.org/officeDocument/2006/relationships/hyperlink" Target="http://www.clemson.edu/majors/production-studies-in-performing-arts" TargetMode="External"/><Relationship Id="rId14" Type="http://schemas.openxmlformats.org/officeDocument/2006/relationships/hyperlink" Target="http://www.sctrac.org" TargetMode="External"/><Relationship Id="rId22" Type="http://schemas.openxmlformats.org/officeDocument/2006/relationships/hyperlink" Target="http://www.clemson.edu/admissions/undergraduate-admissions/course-transfer-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Rice</dc:creator>
  <cp:keywords/>
  <dc:description/>
  <cp:lastModifiedBy>Kathryn Rice</cp:lastModifiedBy>
  <cp:revision>2</cp:revision>
  <dcterms:created xsi:type="dcterms:W3CDTF">2022-03-23T14:40:00Z</dcterms:created>
  <dcterms:modified xsi:type="dcterms:W3CDTF">2022-03-23T14:40:00Z</dcterms:modified>
</cp:coreProperties>
</file>